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5ED0385C" w:rsidR="00AD3D53" w:rsidRPr="00642EEC" w:rsidRDefault="008B178D" w:rsidP="009079EA">
      <w:pPr>
        <w:spacing w:line="360" w:lineRule="auto"/>
        <w:jc w:val="both"/>
        <w:rPr>
          <w:rFonts w:ascii="Lato" w:hAnsi="Lato" w:cs="Arial"/>
          <w:b/>
          <w:sz w:val="28"/>
          <w:szCs w:val="28"/>
        </w:rPr>
      </w:pPr>
      <w:bookmarkStart w:id="0" w:name="_Hlk93306768"/>
      <w:bookmarkStart w:id="1" w:name="_Hlk31799003"/>
      <w:bookmarkStart w:id="2" w:name="_Hlk213934796"/>
      <w:bookmarkStart w:id="3" w:name="_Hlk89781194"/>
      <w:r w:rsidRPr="00642EEC">
        <w:rPr>
          <w:rFonts w:ascii="Lato" w:hAnsi="Lato" w:cs="Arial"/>
          <w:b/>
          <w:sz w:val="28"/>
          <w:szCs w:val="28"/>
        </w:rPr>
        <w:t xml:space="preserve">ACTA DE SESIÓN </w:t>
      </w:r>
      <w:bookmarkStart w:id="4" w:name="_Hlk210735311"/>
      <w:r w:rsidR="00E6359F" w:rsidRPr="00642EEC">
        <w:rPr>
          <w:rFonts w:ascii="Lato" w:hAnsi="Lato" w:cs="Arial"/>
          <w:b/>
          <w:sz w:val="28"/>
          <w:szCs w:val="28"/>
        </w:rPr>
        <w:t>EXTRA</w:t>
      </w:r>
      <w:r w:rsidRPr="00642EEC">
        <w:rPr>
          <w:rFonts w:ascii="Lato" w:hAnsi="Lato" w:cs="Arial"/>
          <w:b/>
          <w:sz w:val="28"/>
          <w:szCs w:val="28"/>
        </w:rPr>
        <w:t>ORDINARIA PRIVADA DEL PLENO DEL ÓRGANO DE ADMINISTRACIÓN JUDICIAL DEL PODER JUDICIAL DEL ESTADO DE TLAXCALA, CELEBRADA A L</w:t>
      </w:r>
      <w:r w:rsidR="00885DAE" w:rsidRPr="00642EEC">
        <w:rPr>
          <w:rFonts w:ascii="Lato" w:hAnsi="Lato" w:cs="Arial"/>
          <w:b/>
          <w:sz w:val="28"/>
          <w:szCs w:val="28"/>
        </w:rPr>
        <w:t>AS</w:t>
      </w:r>
      <w:r w:rsidR="0093430B" w:rsidRPr="00642EEC">
        <w:rPr>
          <w:rFonts w:ascii="Lato" w:hAnsi="Lato" w:cs="Arial"/>
          <w:b/>
          <w:sz w:val="28"/>
          <w:szCs w:val="28"/>
        </w:rPr>
        <w:t xml:space="preserve"> </w:t>
      </w:r>
      <w:r w:rsidR="00DF11D8">
        <w:rPr>
          <w:rFonts w:ascii="Lato" w:hAnsi="Lato" w:cs="Arial"/>
          <w:b/>
          <w:sz w:val="28"/>
          <w:szCs w:val="28"/>
        </w:rPr>
        <w:t>CATORCE HORAS</w:t>
      </w:r>
      <w:r w:rsidR="00A77F23" w:rsidRPr="00642EEC">
        <w:rPr>
          <w:rFonts w:ascii="Lato" w:hAnsi="Lato" w:cs="Arial"/>
          <w:b/>
          <w:sz w:val="28"/>
          <w:szCs w:val="28"/>
        </w:rPr>
        <w:t xml:space="preserve"> DEL</w:t>
      </w:r>
      <w:r w:rsidR="002B5D1B" w:rsidRPr="00642EEC">
        <w:rPr>
          <w:rFonts w:ascii="Lato" w:hAnsi="Lato" w:cs="Arial"/>
          <w:b/>
          <w:sz w:val="28"/>
          <w:szCs w:val="28"/>
        </w:rPr>
        <w:t xml:space="preserve"> DÍA</w:t>
      </w:r>
      <w:r w:rsidR="00A77F23" w:rsidRPr="00642EEC">
        <w:rPr>
          <w:rFonts w:ascii="Lato" w:hAnsi="Lato" w:cs="Arial"/>
          <w:b/>
          <w:sz w:val="28"/>
          <w:szCs w:val="28"/>
        </w:rPr>
        <w:t xml:space="preserve"> </w:t>
      </w:r>
      <w:r w:rsidR="00E6359F" w:rsidRPr="00642EEC">
        <w:rPr>
          <w:rFonts w:ascii="Lato" w:hAnsi="Lato" w:cs="Arial"/>
          <w:b/>
          <w:sz w:val="28"/>
          <w:szCs w:val="28"/>
        </w:rPr>
        <w:t>QUINCE</w:t>
      </w:r>
      <w:r w:rsidR="005A7578" w:rsidRPr="00642EEC">
        <w:rPr>
          <w:rFonts w:ascii="Lato" w:hAnsi="Lato" w:cs="Arial"/>
          <w:b/>
          <w:sz w:val="28"/>
          <w:szCs w:val="28"/>
        </w:rPr>
        <w:t xml:space="preserve"> </w:t>
      </w:r>
      <w:r w:rsidR="00102CD5" w:rsidRPr="00642EEC">
        <w:rPr>
          <w:rFonts w:ascii="Lato" w:hAnsi="Lato" w:cs="Arial"/>
          <w:b/>
          <w:sz w:val="28"/>
          <w:szCs w:val="28"/>
        </w:rPr>
        <w:t xml:space="preserve">DE </w:t>
      </w:r>
      <w:r w:rsidR="009A5F42" w:rsidRPr="00642EEC">
        <w:rPr>
          <w:rFonts w:ascii="Lato" w:hAnsi="Lato" w:cs="Arial"/>
          <w:b/>
          <w:sz w:val="28"/>
          <w:szCs w:val="28"/>
        </w:rPr>
        <w:t>DICIEMBRE</w:t>
      </w:r>
      <w:r w:rsidR="00BB1040" w:rsidRPr="00642EEC">
        <w:rPr>
          <w:rFonts w:ascii="Lato" w:hAnsi="Lato" w:cs="Arial"/>
          <w:b/>
          <w:sz w:val="28"/>
          <w:szCs w:val="28"/>
        </w:rPr>
        <w:t xml:space="preserve"> </w:t>
      </w:r>
      <w:r w:rsidR="00885DAE" w:rsidRPr="00642EEC">
        <w:rPr>
          <w:rFonts w:ascii="Lato" w:hAnsi="Lato" w:cs="Arial"/>
          <w:b/>
          <w:sz w:val="28"/>
          <w:szCs w:val="28"/>
        </w:rPr>
        <w:t xml:space="preserve">DE DOS MIL </w:t>
      </w:r>
      <w:r w:rsidR="00894749" w:rsidRPr="00642EEC">
        <w:rPr>
          <w:rFonts w:ascii="Lato" w:hAnsi="Lato" w:cs="Arial"/>
          <w:b/>
          <w:sz w:val="28"/>
          <w:szCs w:val="28"/>
        </w:rPr>
        <w:t>VEINTI</w:t>
      </w:r>
      <w:r w:rsidR="00543F30" w:rsidRPr="00642EEC">
        <w:rPr>
          <w:rFonts w:ascii="Lato" w:hAnsi="Lato" w:cs="Arial"/>
          <w:b/>
          <w:sz w:val="28"/>
          <w:szCs w:val="28"/>
        </w:rPr>
        <w:t>CINCO</w:t>
      </w:r>
      <w:r w:rsidR="00885DAE" w:rsidRPr="00642EEC">
        <w:rPr>
          <w:rFonts w:ascii="Lato" w:hAnsi="Lato" w:cs="Arial"/>
          <w:b/>
          <w:sz w:val="28"/>
          <w:szCs w:val="28"/>
        </w:rPr>
        <w:t xml:space="preserve">, </w:t>
      </w:r>
      <w:bookmarkStart w:id="5" w:name="_Hlk54605153"/>
      <w:bookmarkEnd w:id="0"/>
      <w:bookmarkEnd w:id="4"/>
      <w:r w:rsidR="00855D2F" w:rsidRPr="00642EEC">
        <w:rPr>
          <w:rFonts w:ascii="Lato" w:hAnsi="Lato" w:cs="Arial"/>
          <w:b/>
          <w:sz w:val="28"/>
          <w:szCs w:val="28"/>
        </w:rPr>
        <w:t xml:space="preserve">EN LA </w:t>
      </w:r>
      <w:r w:rsidR="005A75F9" w:rsidRPr="00642EEC">
        <w:rPr>
          <w:rFonts w:ascii="Lato" w:hAnsi="Lato" w:cs="Arial"/>
          <w:b/>
          <w:sz w:val="28"/>
          <w:szCs w:val="28"/>
        </w:rPr>
        <w:t>SALA DE JUNTAS</w:t>
      </w:r>
      <w:r w:rsidR="00F93121" w:rsidRPr="00642EEC">
        <w:rPr>
          <w:rFonts w:ascii="Lato" w:hAnsi="Lato" w:cs="Arial"/>
          <w:b/>
          <w:sz w:val="28"/>
          <w:szCs w:val="28"/>
        </w:rPr>
        <w:t xml:space="preserve"> DE LA PRESIDENCIA</w:t>
      </w:r>
      <w:r w:rsidR="00885DAE" w:rsidRPr="00642EEC">
        <w:rPr>
          <w:rFonts w:ascii="Lato" w:hAnsi="Lato" w:cs="Arial"/>
          <w:b/>
          <w:sz w:val="28"/>
          <w:szCs w:val="28"/>
        </w:rPr>
        <w:t>,</w:t>
      </w:r>
      <w:r w:rsidR="005C341D" w:rsidRPr="00642EEC">
        <w:rPr>
          <w:rFonts w:ascii="Lato" w:hAnsi="Lato" w:cs="Arial"/>
          <w:b/>
          <w:sz w:val="28"/>
          <w:szCs w:val="28"/>
        </w:rPr>
        <w:t xml:space="preserve"> CON SEDE </w:t>
      </w:r>
      <w:bookmarkEnd w:id="1"/>
      <w:bookmarkEnd w:id="5"/>
      <w:r w:rsidR="00D4650A" w:rsidRPr="00642EEC">
        <w:rPr>
          <w:rFonts w:ascii="Lato" w:hAnsi="Lato" w:cs="Arial"/>
          <w:b/>
          <w:sz w:val="28"/>
          <w:szCs w:val="28"/>
        </w:rPr>
        <w:t xml:space="preserve">EN </w:t>
      </w:r>
      <w:r w:rsidR="00855D2F" w:rsidRPr="00642EEC">
        <w:rPr>
          <w:rFonts w:ascii="Lato" w:hAnsi="Lato" w:cs="Arial"/>
          <w:b/>
          <w:sz w:val="28"/>
          <w:szCs w:val="28"/>
        </w:rPr>
        <w:t xml:space="preserve">CIUDAD JUDICIAL, SANTA ANITA HUILOAC, APIZACO, </w:t>
      </w:r>
      <w:bookmarkStart w:id="6" w:name="_Hlk207639166"/>
      <w:r w:rsidRPr="00642EEC">
        <w:rPr>
          <w:rFonts w:ascii="Lato" w:hAnsi="Lato" w:cs="Arial"/>
          <w:b/>
          <w:sz w:val="28"/>
          <w:szCs w:val="28"/>
        </w:rPr>
        <w:t>TLAXCALA, BAJO EL SIGUIENTE:</w:t>
      </w:r>
      <w:r w:rsidR="003743B7" w:rsidRPr="00642EEC">
        <w:rPr>
          <w:rFonts w:ascii="Lato" w:hAnsi="Lato" w:cs="Arial"/>
          <w:b/>
          <w:sz w:val="28"/>
          <w:szCs w:val="28"/>
        </w:rPr>
        <w:t xml:space="preserve"> </w:t>
      </w:r>
    </w:p>
    <w:p w14:paraId="745F9A43" w14:textId="787B5741" w:rsidR="006A39F1" w:rsidRPr="00642EEC" w:rsidRDefault="006A39F1" w:rsidP="009079EA">
      <w:pPr>
        <w:tabs>
          <w:tab w:val="left" w:pos="5387"/>
        </w:tabs>
        <w:spacing w:line="360" w:lineRule="auto"/>
        <w:jc w:val="center"/>
        <w:rPr>
          <w:rFonts w:ascii="Lato" w:hAnsi="Lato" w:cs="Arial"/>
          <w:b/>
          <w:bCs/>
          <w:color w:val="000000" w:themeColor="text1"/>
          <w:sz w:val="28"/>
          <w:szCs w:val="28"/>
          <w:bdr w:val="none" w:sz="0" w:space="0" w:color="auto" w:frame="1"/>
        </w:rPr>
      </w:pPr>
      <w:r w:rsidRPr="00642EEC">
        <w:rPr>
          <w:rFonts w:ascii="Lato" w:hAnsi="Lato" w:cs="Arial"/>
          <w:b/>
          <w:bCs/>
          <w:color w:val="000000" w:themeColor="text1"/>
          <w:sz w:val="28"/>
          <w:szCs w:val="28"/>
          <w:bdr w:val="none" w:sz="0" w:space="0" w:color="auto" w:frame="1"/>
        </w:rPr>
        <w:t>ORDEN DEL DÍA</w:t>
      </w:r>
    </w:p>
    <w:p w14:paraId="63F00826" w14:textId="77777777" w:rsidR="006A39F1" w:rsidRPr="00642EEC" w:rsidRDefault="006A39F1" w:rsidP="009079EA">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642EEC">
        <w:rPr>
          <w:rFonts w:ascii="Lato" w:hAnsi="Lato" w:cs="Arial"/>
          <w:bCs/>
          <w:color w:val="000000" w:themeColor="text1"/>
          <w:sz w:val="28"/>
          <w:szCs w:val="28"/>
        </w:rPr>
        <w:t xml:space="preserve">Verificación del quórum. </w:t>
      </w:r>
    </w:p>
    <w:p w14:paraId="34585944" w14:textId="3500384D" w:rsidR="00DA6253" w:rsidRPr="00642EEC" w:rsidRDefault="006A39F1" w:rsidP="009079EA">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642EEC">
        <w:rPr>
          <w:rFonts w:ascii="Lato" w:hAnsi="Lato" w:cs="Arial"/>
          <w:bCs/>
          <w:color w:val="000000" w:themeColor="text1"/>
          <w:sz w:val="28"/>
          <w:szCs w:val="28"/>
        </w:rPr>
        <w:t xml:space="preserve">Lectura y aprobación del acta </w:t>
      </w:r>
      <w:r w:rsidR="009165A2" w:rsidRPr="00642EEC">
        <w:rPr>
          <w:rFonts w:ascii="Lato" w:hAnsi="Lato" w:cs="Arial"/>
          <w:bCs/>
          <w:color w:val="000000" w:themeColor="text1"/>
          <w:sz w:val="28"/>
          <w:szCs w:val="28"/>
        </w:rPr>
        <w:t>1</w:t>
      </w:r>
      <w:r w:rsidR="00E6359F" w:rsidRPr="00642EEC">
        <w:rPr>
          <w:rFonts w:ascii="Lato" w:hAnsi="Lato" w:cs="Arial"/>
          <w:bCs/>
          <w:color w:val="000000" w:themeColor="text1"/>
          <w:sz w:val="28"/>
          <w:szCs w:val="28"/>
        </w:rPr>
        <w:t>6</w:t>
      </w:r>
      <w:r w:rsidRPr="00642EEC">
        <w:rPr>
          <w:rFonts w:ascii="Lato" w:hAnsi="Lato" w:cs="Arial"/>
          <w:bCs/>
          <w:color w:val="000000" w:themeColor="text1"/>
          <w:sz w:val="28"/>
          <w:szCs w:val="28"/>
        </w:rPr>
        <w:t>/2025.</w:t>
      </w:r>
    </w:p>
    <w:p w14:paraId="5ACFD247" w14:textId="505079CC" w:rsidR="00362BA3" w:rsidRPr="00642EEC" w:rsidRDefault="00E66E60" w:rsidP="009079EA">
      <w:pPr>
        <w:pStyle w:val="Prrafodelista"/>
        <w:numPr>
          <w:ilvl w:val="0"/>
          <w:numId w:val="1"/>
        </w:numPr>
        <w:shd w:val="clear" w:color="auto" w:fill="FFFFFF" w:themeFill="background1"/>
        <w:spacing w:after="0" w:line="360" w:lineRule="auto"/>
        <w:ind w:left="1418" w:hanging="992"/>
        <w:jc w:val="both"/>
        <w:rPr>
          <w:rFonts w:ascii="Lato" w:hAnsi="Lato" w:cs="Arial"/>
          <w:color w:val="000000" w:themeColor="text1"/>
          <w:sz w:val="28"/>
          <w:szCs w:val="28"/>
        </w:rPr>
      </w:pPr>
      <w:bookmarkStart w:id="7" w:name="_Hlk215159274"/>
      <w:bookmarkEnd w:id="2"/>
      <w:r w:rsidRPr="00642EEC">
        <w:rPr>
          <w:rFonts w:ascii="Lato" w:hAnsi="Lato" w:cs="Arial"/>
          <w:bCs/>
          <w:color w:val="000000" w:themeColor="text1"/>
          <w:sz w:val="28"/>
          <w:szCs w:val="28"/>
        </w:rPr>
        <w:t>Análisis, discusión y determinación de la propuesta de “</w:t>
      </w:r>
      <w:r w:rsidRPr="00642EEC">
        <w:rPr>
          <w:rStyle w:val="Ninguno"/>
          <w:rFonts w:ascii="Lato" w:hAnsi="Lato"/>
          <w:sz w:val="28"/>
          <w:szCs w:val="28"/>
          <w:lang w:val="de-DE"/>
        </w:rPr>
        <w:t xml:space="preserve">ACUERDO </w:t>
      </w:r>
      <w:r w:rsidRPr="00642EEC">
        <w:rPr>
          <w:rStyle w:val="Ninguno"/>
          <w:rFonts w:ascii="Lato" w:hAnsi="Lato"/>
          <w:sz w:val="28"/>
          <w:szCs w:val="28"/>
          <w:shd w:val="clear" w:color="auto" w:fill="FFFFFF" w:themeFill="background1"/>
          <w:lang w:val="de-DE"/>
        </w:rPr>
        <w:t xml:space="preserve">GENERAL </w:t>
      </w:r>
      <w:r w:rsidRPr="00642EEC">
        <w:rPr>
          <w:rStyle w:val="Ninguno"/>
          <w:rFonts w:ascii="Lato" w:hAnsi="Lato"/>
          <w:sz w:val="28"/>
          <w:szCs w:val="28"/>
          <w:shd w:val="clear" w:color="auto" w:fill="FFFFFF" w:themeFill="background1"/>
        </w:rPr>
        <w:t>01</w:t>
      </w:r>
      <w:r w:rsidRPr="00642EEC">
        <w:rPr>
          <w:rStyle w:val="Ninguno"/>
          <w:rFonts w:ascii="Lato" w:hAnsi="Lato"/>
          <w:sz w:val="28"/>
          <w:szCs w:val="28"/>
          <w:shd w:val="clear" w:color="auto" w:fill="FFFFFF" w:themeFill="background1"/>
          <w:lang w:val="de-DE"/>
        </w:rPr>
        <w:t xml:space="preserve">/2025 DEL PLENO DEL </w:t>
      </w:r>
      <w:proofErr w:type="spellStart"/>
      <w:r w:rsidRPr="00642EEC">
        <w:rPr>
          <w:rStyle w:val="Ninguno"/>
          <w:rFonts w:ascii="Lato" w:hAnsi="Lato"/>
          <w:sz w:val="28"/>
          <w:szCs w:val="28"/>
          <w:shd w:val="clear" w:color="auto" w:fill="FFFFFF" w:themeFill="background1"/>
        </w:rPr>
        <w:t>Ó</w:t>
      </w:r>
      <w:proofErr w:type="spellEnd"/>
      <w:r w:rsidRPr="00642EEC">
        <w:rPr>
          <w:rStyle w:val="Ninguno"/>
          <w:rFonts w:ascii="Lato" w:hAnsi="Lato"/>
          <w:sz w:val="28"/>
          <w:szCs w:val="28"/>
          <w:shd w:val="clear" w:color="auto" w:fill="FFFFFF" w:themeFill="background1"/>
          <w:lang w:val="de-DE"/>
        </w:rPr>
        <w:t>RGANO DE ADMINISTRACI</w:t>
      </w:r>
      <w:r w:rsidRPr="00642EEC">
        <w:rPr>
          <w:rStyle w:val="Ninguno"/>
          <w:rFonts w:ascii="Lato" w:hAnsi="Lato"/>
          <w:sz w:val="28"/>
          <w:szCs w:val="28"/>
          <w:shd w:val="clear" w:color="auto" w:fill="FFFFFF" w:themeFill="background1"/>
        </w:rPr>
        <w:t>ÓN JUDICIAL DEL ESTADO DE TLAXCALA, RELATIVO A LA DESIGNACIÓ</w:t>
      </w:r>
      <w:r w:rsidRPr="00642EEC">
        <w:rPr>
          <w:rStyle w:val="Ninguno"/>
          <w:rFonts w:ascii="Lato" w:hAnsi="Lato"/>
          <w:sz w:val="28"/>
          <w:szCs w:val="28"/>
          <w:shd w:val="clear" w:color="auto" w:fill="FFFFFF" w:themeFill="background1"/>
          <w:lang w:val="de-DE"/>
        </w:rPr>
        <w:t>N DE LOS INTEGRANTES QUE FORMAR</w:t>
      </w:r>
      <w:r w:rsidRPr="00642EEC">
        <w:rPr>
          <w:rStyle w:val="Ninguno"/>
          <w:rFonts w:ascii="Lato" w:hAnsi="Lato"/>
          <w:sz w:val="28"/>
          <w:szCs w:val="28"/>
          <w:shd w:val="clear" w:color="auto" w:fill="FFFFFF" w:themeFill="background1"/>
        </w:rPr>
        <w:t>Á</w:t>
      </w:r>
      <w:r w:rsidRPr="00642EEC">
        <w:rPr>
          <w:rStyle w:val="Ninguno"/>
          <w:rFonts w:ascii="Lato" w:hAnsi="Lato"/>
          <w:sz w:val="28"/>
          <w:szCs w:val="28"/>
          <w:shd w:val="clear" w:color="auto" w:fill="FFFFFF" w:themeFill="background1"/>
          <w:lang w:val="de-DE"/>
        </w:rPr>
        <w:t>N PARTE DE LA COMISI</w:t>
      </w:r>
      <w:proofErr w:type="spellStart"/>
      <w:r w:rsidRPr="00642EEC">
        <w:rPr>
          <w:rStyle w:val="Ninguno"/>
          <w:rFonts w:ascii="Lato" w:hAnsi="Lato"/>
          <w:sz w:val="28"/>
          <w:szCs w:val="28"/>
          <w:shd w:val="clear" w:color="auto" w:fill="FFFFFF" w:themeFill="background1"/>
        </w:rPr>
        <w:t>Ó</w:t>
      </w:r>
      <w:proofErr w:type="spellEnd"/>
      <w:r w:rsidRPr="00642EEC">
        <w:rPr>
          <w:rStyle w:val="Ninguno"/>
          <w:rFonts w:ascii="Lato" w:hAnsi="Lato"/>
          <w:sz w:val="28"/>
          <w:szCs w:val="28"/>
          <w:shd w:val="clear" w:color="auto" w:fill="FFFFFF" w:themeFill="background1"/>
          <w:lang w:val="de-DE"/>
        </w:rPr>
        <w:t>N QUE DEBER</w:t>
      </w:r>
      <w:r w:rsidRPr="00642EEC">
        <w:rPr>
          <w:rStyle w:val="Ninguno"/>
          <w:rFonts w:ascii="Lato" w:hAnsi="Lato"/>
          <w:sz w:val="28"/>
          <w:szCs w:val="28"/>
          <w:shd w:val="clear" w:color="auto" w:fill="FFFFFF" w:themeFill="background1"/>
        </w:rPr>
        <w:t xml:space="preserve">Á </w:t>
      </w:r>
      <w:r w:rsidRPr="00642EEC">
        <w:rPr>
          <w:rStyle w:val="Ninguno"/>
          <w:rFonts w:ascii="Lato" w:hAnsi="Lato"/>
          <w:sz w:val="28"/>
          <w:szCs w:val="28"/>
          <w:shd w:val="clear" w:color="auto" w:fill="FFFFFF" w:themeFill="background1"/>
          <w:lang w:val="de-DE"/>
        </w:rPr>
        <w:t>PROVEER</w:t>
      </w:r>
      <w:r w:rsidRPr="00642EEC">
        <w:rPr>
          <w:rStyle w:val="Ninguno"/>
          <w:rFonts w:ascii="Lato" w:hAnsi="Lato"/>
          <w:sz w:val="28"/>
          <w:szCs w:val="28"/>
          <w:shd w:val="clear" w:color="auto" w:fill="FFFFFF" w:themeFill="background1"/>
        </w:rPr>
        <w:t xml:space="preserve"> LOS TRÁMITES Y RESOLVER LOS ASUNTOS.”</w:t>
      </w:r>
    </w:p>
    <w:p w14:paraId="179627CC" w14:textId="37E4BB23" w:rsidR="004863DE" w:rsidRPr="00642EEC" w:rsidRDefault="0037315F" w:rsidP="009079EA">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642EEC">
        <w:rPr>
          <w:rFonts w:ascii="Lato" w:hAnsi="Lato"/>
          <w:sz w:val="28"/>
          <w:szCs w:val="28"/>
        </w:rPr>
        <w:t>Análisis y discusión que conlleve a la determinación de asuntos diversos de personal del Poder Judicial del Estado.</w:t>
      </w:r>
      <w:bookmarkEnd w:id="7"/>
    </w:p>
    <w:p w14:paraId="620A54AD" w14:textId="77777777" w:rsidR="005E786C" w:rsidRPr="00642EEC" w:rsidRDefault="005E786C" w:rsidP="009079EA">
      <w:pPr>
        <w:spacing w:after="0" w:line="360" w:lineRule="auto"/>
        <w:ind w:left="426"/>
        <w:jc w:val="both"/>
        <w:rPr>
          <w:rFonts w:ascii="Lato" w:hAnsi="Lato" w:cs="Arial"/>
          <w:bCs/>
          <w:color w:val="000000" w:themeColor="text1"/>
          <w:sz w:val="28"/>
          <w:szCs w:val="28"/>
        </w:rPr>
      </w:pPr>
    </w:p>
    <w:p w14:paraId="63F67AC2" w14:textId="77777777" w:rsidR="00102CD5" w:rsidRPr="00642EEC" w:rsidRDefault="00102CD5" w:rsidP="009079EA">
      <w:pPr>
        <w:pStyle w:val="Prrafodelista"/>
        <w:spacing w:after="0" w:line="360" w:lineRule="auto"/>
        <w:ind w:left="1418"/>
        <w:jc w:val="both"/>
        <w:rPr>
          <w:rFonts w:ascii="Lato" w:hAnsi="Lato" w:cs="Arial"/>
          <w:bCs/>
          <w:color w:val="000000" w:themeColor="text1"/>
          <w:sz w:val="28"/>
          <w:szCs w:val="28"/>
        </w:rPr>
      </w:pPr>
    </w:p>
    <w:p w14:paraId="3DF1C082" w14:textId="1A3981DC" w:rsidR="004B774A" w:rsidRPr="00642EEC" w:rsidRDefault="005316FC" w:rsidP="009079EA">
      <w:pPr>
        <w:spacing w:after="0" w:line="360" w:lineRule="auto"/>
        <w:jc w:val="both"/>
        <w:rPr>
          <w:rFonts w:ascii="Lato" w:hAnsi="Lato" w:cs="Arial"/>
          <w:bCs/>
          <w:color w:val="000000" w:themeColor="text1"/>
          <w:sz w:val="28"/>
          <w:szCs w:val="28"/>
        </w:rPr>
      </w:pPr>
      <w:r w:rsidRPr="00642EEC">
        <w:rPr>
          <w:rFonts w:ascii="Lato" w:hAnsi="Lato" w:cs="Arial"/>
          <w:bCs/>
          <w:color w:val="000000" w:themeColor="text1"/>
          <w:sz w:val="28"/>
          <w:szCs w:val="28"/>
        </w:rPr>
        <w:t>I. Verificación del quórum</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7B08DD" w:rsidRPr="00642EEC" w14:paraId="67CE0C61" w14:textId="77777777" w:rsidTr="00C27DA5">
        <w:tc>
          <w:tcPr>
            <w:tcW w:w="5812" w:type="dxa"/>
            <w:hideMark/>
          </w:tcPr>
          <w:p w14:paraId="13AD37D2" w14:textId="19F8DD9D" w:rsidR="00776777" w:rsidRPr="00642EEC" w:rsidRDefault="00370E01" w:rsidP="009079EA">
            <w:pPr>
              <w:tabs>
                <w:tab w:val="left" w:pos="5387"/>
              </w:tabs>
              <w:spacing w:line="360" w:lineRule="auto"/>
              <w:jc w:val="both"/>
              <w:rPr>
                <w:rFonts w:ascii="Lato" w:hAnsi="Lato" w:cs="Arial"/>
                <w:b/>
                <w:color w:val="000000" w:themeColor="text1"/>
                <w:sz w:val="28"/>
                <w:szCs w:val="28"/>
              </w:rPr>
            </w:pPr>
            <w:bookmarkStart w:id="8" w:name="_Hlk478713375"/>
            <w:bookmarkEnd w:id="6"/>
            <w:r w:rsidRPr="00642EEC">
              <w:rPr>
                <w:rFonts w:ascii="Lato" w:hAnsi="Lato" w:cs="Arial"/>
                <w:b/>
                <w:color w:val="000000" w:themeColor="text1"/>
                <w:sz w:val="28"/>
                <w:szCs w:val="28"/>
              </w:rPr>
              <w:t>Lcdo.</w:t>
            </w:r>
            <w:r w:rsidR="00916B27" w:rsidRPr="00642EEC">
              <w:rPr>
                <w:rFonts w:ascii="Lato" w:hAnsi="Lato" w:cs="Arial"/>
                <w:b/>
                <w:color w:val="000000" w:themeColor="text1"/>
                <w:sz w:val="28"/>
                <w:szCs w:val="28"/>
              </w:rPr>
              <w:t xml:space="preserve"> Sergio Pérez George</w:t>
            </w:r>
            <w:r w:rsidR="007B08DD" w:rsidRPr="00642EEC">
              <w:rPr>
                <w:rFonts w:ascii="Lato" w:hAnsi="Lato" w:cs="Arial"/>
                <w:b/>
                <w:color w:val="000000" w:themeColor="text1"/>
                <w:sz w:val="28"/>
                <w:szCs w:val="28"/>
              </w:rPr>
              <w:t xml:space="preserve">, </w:t>
            </w:r>
            <w:proofErr w:type="gramStart"/>
            <w:r w:rsidR="007B08DD" w:rsidRPr="00642EEC">
              <w:rPr>
                <w:rFonts w:ascii="Lato" w:hAnsi="Lato" w:cs="Arial"/>
                <w:b/>
                <w:color w:val="000000" w:themeColor="text1"/>
                <w:sz w:val="28"/>
                <w:szCs w:val="28"/>
              </w:rPr>
              <w:t>Presidente</w:t>
            </w:r>
            <w:proofErr w:type="gramEnd"/>
            <w:r w:rsidR="007B08DD" w:rsidRPr="00642EEC">
              <w:rPr>
                <w:rFonts w:ascii="Lato" w:hAnsi="Lato" w:cs="Arial"/>
                <w:b/>
                <w:color w:val="000000" w:themeColor="text1"/>
                <w:sz w:val="28"/>
                <w:szCs w:val="28"/>
              </w:rPr>
              <w:t xml:space="preserve"> del </w:t>
            </w:r>
            <w:r w:rsidR="00776777" w:rsidRPr="00642EEC">
              <w:rPr>
                <w:rFonts w:ascii="Lato" w:hAnsi="Lato" w:cs="Arial"/>
                <w:b/>
                <w:color w:val="000000" w:themeColor="text1"/>
                <w:sz w:val="28"/>
                <w:szCs w:val="28"/>
              </w:rPr>
              <w:t>Órgano de Administración Judicial</w:t>
            </w:r>
            <w:r w:rsidR="007B08DD" w:rsidRPr="00642EEC">
              <w:rPr>
                <w:rFonts w:ascii="Lato" w:hAnsi="Lato" w:cs="Arial"/>
                <w:b/>
                <w:color w:val="000000" w:themeColor="text1"/>
                <w:sz w:val="28"/>
                <w:szCs w:val="28"/>
              </w:rPr>
              <w:t xml:space="preserve">. - - - - - - - </w:t>
            </w:r>
            <w:r w:rsidR="00DD0F71" w:rsidRPr="00642EEC">
              <w:rPr>
                <w:rFonts w:ascii="Lato" w:hAnsi="Lato" w:cs="Arial"/>
                <w:b/>
                <w:color w:val="000000" w:themeColor="text1"/>
                <w:sz w:val="28"/>
                <w:szCs w:val="28"/>
              </w:rPr>
              <w:t xml:space="preserve"> </w:t>
            </w:r>
            <w:r w:rsidR="007B08DD" w:rsidRPr="00642EEC">
              <w:rPr>
                <w:rFonts w:ascii="Lato" w:hAnsi="Lato" w:cs="Arial"/>
                <w:b/>
                <w:color w:val="000000" w:themeColor="text1"/>
                <w:sz w:val="28"/>
                <w:szCs w:val="28"/>
              </w:rPr>
              <w:t xml:space="preserve"> </w:t>
            </w:r>
          </w:p>
        </w:tc>
        <w:tc>
          <w:tcPr>
            <w:tcW w:w="2035" w:type="dxa"/>
            <w:hideMark/>
          </w:tcPr>
          <w:p w14:paraId="7743317A" w14:textId="5D4B7037" w:rsidR="00630096" w:rsidRPr="00642EEC" w:rsidRDefault="00630096" w:rsidP="009079EA">
            <w:pPr>
              <w:tabs>
                <w:tab w:val="left" w:pos="5387"/>
              </w:tabs>
              <w:spacing w:after="0" w:line="360" w:lineRule="auto"/>
              <w:ind w:left="45"/>
              <w:jc w:val="both"/>
              <w:rPr>
                <w:rFonts w:ascii="Lato" w:hAnsi="Lato" w:cs="Arial"/>
                <w:b/>
                <w:color w:val="000000" w:themeColor="text1"/>
                <w:sz w:val="28"/>
                <w:szCs w:val="28"/>
              </w:rPr>
            </w:pPr>
            <w:r w:rsidRPr="00642EEC">
              <w:rPr>
                <w:rFonts w:ascii="Lato" w:hAnsi="Lato" w:cs="Arial"/>
                <w:b/>
                <w:color w:val="000000" w:themeColor="text1"/>
                <w:sz w:val="28"/>
                <w:szCs w:val="28"/>
              </w:rPr>
              <w:t>- - - -</w:t>
            </w:r>
            <w:r w:rsidR="00595852"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 - - - - -   Presente</w:t>
            </w:r>
            <w:r w:rsidR="004B774A"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 - -</w:t>
            </w:r>
          </w:p>
        </w:tc>
      </w:tr>
      <w:tr w:rsidR="007B08DD" w:rsidRPr="00642EEC" w14:paraId="28A27849" w14:textId="77777777" w:rsidTr="00C27DA5">
        <w:tc>
          <w:tcPr>
            <w:tcW w:w="5812" w:type="dxa"/>
            <w:hideMark/>
          </w:tcPr>
          <w:p w14:paraId="66BDD734" w14:textId="64662249" w:rsidR="00630096" w:rsidRPr="00642EEC" w:rsidRDefault="007D7301" w:rsidP="009079EA">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Mtro</w:t>
            </w:r>
            <w:r w:rsidR="00370E01" w:rsidRPr="00642EEC">
              <w:rPr>
                <w:rFonts w:ascii="Lato" w:hAnsi="Lato" w:cs="Arial"/>
                <w:b/>
                <w:color w:val="000000" w:themeColor="text1"/>
                <w:sz w:val="28"/>
                <w:szCs w:val="28"/>
              </w:rPr>
              <w:t xml:space="preserve">. </w:t>
            </w:r>
            <w:r w:rsidR="004B774A" w:rsidRPr="00642EEC">
              <w:rPr>
                <w:rFonts w:ascii="Lato" w:hAnsi="Lato" w:cs="Arial"/>
                <w:b/>
                <w:color w:val="000000" w:themeColor="text1"/>
                <w:sz w:val="28"/>
                <w:szCs w:val="28"/>
              </w:rPr>
              <w:t xml:space="preserve">Germán Mendoza </w:t>
            </w:r>
            <w:proofErr w:type="spellStart"/>
            <w:r w:rsidR="004B774A" w:rsidRPr="00642EEC">
              <w:rPr>
                <w:rFonts w:ascii="Lato" w:hAnsi="Lato" w:cs="Arial"/>
                <w:b/>
                <w:color w:val="000000" w:themeColor="text1"/>
                <w:sz w:val="28"/>
                <w:szCs w:val="28"/>
              </w:rPr>
              <w:t>Papalotzi</w:t>
            </w:r>
            <w:proofErr w:type="spellEnd"/>
            <w:r w:rsidR="007B08DD" w:rsidRPr="00642EEC">
              <w:rPr>
                <w:rFonts w:ascii="Lato" w:hAnsi="Lato" w:cs="Arial"/>
                <w:b/>
                <w:color w:val="000000" w:themeColor="text1"/>
                <w:sz w:val="28"/>
                <w:szCs w:val="28"/>
              </w:rPr>
              <w:t>, i</w:t>
            </w:r>
            <w:r w:rsidR="00370E01" w:rsidRPr="00642EEC">
              <w:rPr>
                <w:rFonts w:ascii="Lato" w:hAnsi="Lato" w:cs="Arial"/>
                <w:b/>
                <w:color w:val="000000" w:themeColor="text1"/>
                <w:sz w:val="28"/>
                <w:szCs w:val="28"/>
              </w:rPr>
              <w:t>ntegrante del Órgano de Administración Judicial</w:t>
            </w:r>
            <w:r w:rsidR="00630096" w:rsidRPr="00642EEC">
              <w:rPr>
                <w:rFonts w:ascii="Lato" w:hAnsi="Lato" w:cs="Arial"/>
                <w:b/>
                <w:color w:val="000000" w:themeColor="text1"/>
                <w:sz w:val="28"/>
                <w:szCs w:val="28"/>
              </w:rPr>
              <w:t>. -</w:t>
            </w:r>
            <w:r w:rsidR="00370E01" w:rsidRPr="00642EEC">
              <w:rPr>
                <w:rFonts w:ascii="Lato" w:hAnsi="Lato" w:cs="Arial"/>
                <w:b/>
                <w:color w:val="000000" w:themeColor="text1"/>
                <w:sz w:val="28"/>
                <w:szCs w:val="28"/>
              </w:rPr>
              <w:t xml:space="preserve"> - </w:t>
            </w:r>
            <w:r w:rsidR="007B08DD" w:rsidRPr="00642EEC">
              <w:rPr>
                <w:rFonts w:ascii="Lato" w:hAnsi="Lato" w:cs="Arial"/>
                <w:b/>
                <w:color w:val="000000" w:themeColor="text1"/>
                <w:sz w:val="28"/>
                <w:szCs w:val="28"/>
              </w:rPr>
              <w:t xml:space="preserve">- - - </w:t>
            </w:r>
            <w:r w:rsidR="001A08E7" w:rsidRPr="00642EEC">
              <w:rPr>
                <w:rFonts w:ascii="Lato" w:hAnsi="Lato" w:cs="Arial"/>
                <w:b/>
                <w:color w:val="000000" w:themeColor="text1"/>
                <w:sz w:val="28"/>
                <w:szCs w:val="28"/>
              </w:rPr>
              <w:t xml:space="preserve"> </w:t>
            </w:r>
            <w:r w:rsidR="007B08DD" w:rsidRPr="00642EEC">
              <w:rPr>
                <w:rFonts w:ascii="Lato" w:hAnsi="Lato" w:cs="Arial"/>
                <w:b/>
                <w:color w:val="000000" w:themeColor="text1"/>
                <w:sz w:val="28"/>
                <w:szCs w:val="28"/>
              </w:rPr>
              <w:t xml:space="preserve"> </w:t>
            </w:r>
          </w:p>
        </w:tc>
        <w:tc>
          <w:tcPr>
            <w:tcW w:w="2035" w:type="dxa"/>
            <w:hideMark/>
          </w:tcPr>
          <w:p w14:paraId="1BF5CA4C" w14:textId="5A85497C" w:rsidR="00630096" w:rsidRPr="00642EEC" w:rsidRDefault="00630096" w:rsidP="009079EA">
            <w:pPr>
              <w:tabs>
                <w:tab w:val="left" w:pos="5387"/>
              </w:tabs>
              <w:spacing w:after="0" w:line="360" w:lineRule="auto"/>
              <w:ind w:left="45"/>
              <w:jc w:val="both"/>
              <w:rPr>
                <w:rFonts w:ascii="Lato" w:hAnsi="Lato" w:cs="Arial"/>
                <w:b/>
                <w:color w:val="000000" w:themeColor="text1"/>
                <w:sz w:val="28"/>
                <w:szCs w:val="28"/>
              </w:rPr>
            </w:pPr>
            <w:r w:rsidRPr="00642EEC">
              <w:rPr>
                <w:rFonts w:ascii="Lato" w:hAnsi="Lato" w:cs="Arial"/>
                <w:b/>
                <w:color w:val="000000" w:themeColor="text1"/>
                <w:sz w:val="28"/>
                <w:szCs w:val="28"/>
              </w:rPr>
              <w:t>- - - -</w:t>
            </w:r>
            <w:r w:rsidR="00595852"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 - - - - - </w:t>
            </w:r>
            <w:r w:rsidR="00DD0F71" w:rsidRPr="00642EEC">
              <w:rPr>
                <w:rFonts w:ascii="Lato" w:hAnsi="Lato" w:cs="Arial"/>
                <w:b/>
                <w:color w:val="000000" w:themeColor="text1"/>
                <w:sz w:val="28"/>
                <w:szCs w:val="28"/>
              </w:rPr>
              <w:t xml:space="preserve"> </w:t>
            </w:r>
          </w:p>
          <w:p w14:paraId="3F5E885F" w14:textId="61C86DDC" w:rsidR="00630096" w:rsidRPr="00642EEC" w:rsidRDefault="00630096" w:rsidP="009079EA">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Presente - - - - </w:t>
            </w:r>
            <w:r w:rsidR="00DD0F71"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w:t>
            </w:r>
          </w:p>
        </w:tc>
      </w:tr>
      <w:tr w:rsidR="007B08DD" w:rsidRPr="00642EEC" w14:paraId="7D2F8748" w14:textId="77777777" w:rsidTr="00C27DA5">
        <w:tc>
          <w:tcPr>
            <w:tcW w:w="5812" w:type="dxa"/>
            <w:hideMark/>
          </w:tcPr>
          <w:p w14:paraId="7BED3ED7" w14:textId="16D16EE5" w:rsidR="00630096" w:rsidRPr="00642EEC" w:rsidRDefault="009F4A5D" w:rsidP="009079EA">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Mtro.</w:t>
            </w:r>
            <w:r w:rsidR="001B7A29" w:rsidRPr="00642EEC">
              <w:rPr>
                <w:rFonts w:ascii="Lato" w:hAnsi="Lato" w:cs="Arial"/>
                <w:b/>
                <w:color w:val="000000" w:themeColor="text1"/>
                <w:sz w:val="28"/>
                <w:szCs w:val="28"/>
              </w:rPr>
              <w:t xml:space="preserve"> </w:t>
            </w:r>
            <w:r w:rsidR="004B774A" w:rsidRPr="00642EEC">
              <w:rPr>
                <w:rFonts w:ascii="Lato" w:hAnsi="Lato" w:cs="Arial"/>
                <w:b/>
                <w:color w:val="000000" w:themeColor="text1"/>
                <w:sz w:val="28"/>
                <w:szCs w:val="28"/>
              </w:rPr>
              <w:t>Raymundo Amador García</w:t>
            </w:r>
            <w:r w:rsidR="007B08DD" w:rsidRPr="00642EEC">
              <w:rPr>
                <w:rFonts w:ascii="Lato" w:hAnsi="Lato" w:cs="Arial"/>
                <w:b/>
                <w:color w:val="000000" w:themeColor="text1"/>
                <w:sz w:val="28"/>
                <w:szCs w:val="28"/>
              </w:rPr>
              <w:t>, i</w:t>
            </w:r>
            <w:r w:rsidR="001B7A29" w:rsidRPr="00642EEC">
              <w:rPr>
                <w:rFonts w:ascii="Lato" w:hAnsi="Lato" w:cs="Arial"/>
                <w:b/>
                <w:color w:val="000000" w:themeColor="text1"/>
                <w:sz w:val="28"/>
                <w:szCs w:val="28"/>
              </w:rPr>
              <w:t>ntegrante del Órgano de Administración Judicial. - -</w:t>
            </w:r>
            <w:r w:rsidR="00630096" w:rsidRPr="00642EEC">
              <w:rPr>
                <w:rFonts w:ascii="Lato" w:hAnsi="Lato" w:cs="Arial"/>
                <w:b/>
                <w:color w:val="000000" w:themeColor="text1"/>
                <w:sz w:val="28"/>
                <w:szCs w:val="28"/>
              </w:rPr>
              <w:t xml:space="preserve"> </w:t>
            </w:r>
            <w:r w:rsidR="007B08DD" w:rsidRPr="00642EEC">
              <w:rPr>
                <w:rFonts w:ascii="Lato" w:hAnsi="Lato" w:cs="Arial"/>
                <w:b/>
                <w:color w:val="000000" w:themeColor="text1"/>
                <w:sz w:val="28"/>
                <w:szCs w:val="28"/>
              </w:rPr>
              <w:t xml:space="preserve"> - - </w:t>
            </w:r>
            <w:r w:rsidR="001A08E7" w:rsidRPr="00642EEC">
              <w:rPr>
                <w:rFonts w:ascii="Lato" w:hAnsi="Lato" w:cs="Arial"/>
                <w:b/>
                <w:color w:val="000000" w:themeColor="text1"/>
                <w:sz w:val="28"/>
                <w:szCs w:val="28"/>
              </w:rPr>
              <w:t xml:space="preserve"> </w:t>
            </w:r>
            <w:r w:rsidR="007B08DD" w:rsidRPr="00642EEC">
              <w:rPr>
                <w:rFonts w:ascii="Lato" w:hAnsi="Lato" w:cs="Arial"/>
                <w:b/>
                <w:color w:val="000000" w:themeColor="text1"/>
                <w:sz w:val="28"/>
                <w:szCs w:val="28"/>
              </w:rPr>
              <w:t xml:space="preserve"> </w:t>
            </w:r>
          </w:p>
        </w:tc>
        <w:tc>
          <w:tcPr>
            <w:tcW w:w="2035" w:type="dxa"/>
            <w:hideMark/>
          </w:tcPr>
          <w:p w14:paraId="5790B265" w14:textId="08A6649A" w:rsidR="00630096" w:rsidRPr="00642EEC" w:rsidRDefault="00630096" w:rsidP="009079EA">
            <w:pPr>
              <w:tabs>
                <w:tab w:val="left" w:pos="5387"/>
              </w:tabs>
              <w:spacing w:after="0" w:line="360" w:lineRule="auto"/>
              <w:ind w:left="45"/>
              <w:jc w:val="both"/>
              <w:rPr>
                <w:rFonts w:ascii="Lato" w:hAnsi="Lato" w:cs="Arial"/>
                <w:b/>
                <w:color w:val="000000" w:themeColor="text1"/>
                <w:sz w:val="28"/>
                <w:szCs w:val="28"/>
              </w:rPr>
            </w:pPr>
            <w:r w:rsidRPr="00642EEC">
              <w:rPr>
                <w:rFonts w:ascii="Lato" w:hAnsi="Lato" w:cs="Arial"/>
                <w:b/>
                <w:color w:val="000000" w:themeColor="text1"/>
                <w:sz w:val="28"/>
                <w:szCs w:val="28"/>
              </w:rPr>
              <w:t>- - - -</w:t>
            </w:r>
            <w:r w:rsidR="00595852"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 - - - - - </w:t>
            </w:r>
            <w:r w:rsidR="00DD0F71"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w:t>
            </w:r>
          </w:p>
          <w:p w14:paraId="6518A2EF" w14:textId="5C0FD0F7" w:rsidR="00630096" w:rsidRPr="00642EEC" w:rsidRDefault="00630096" w:rsidP="009079EA">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Presente- - - - </w:t>
            </w:r>
            <w:r w:rsidR="00DD0F71"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w:t>
            </w:r>
          </w:p>
        </w:tc>
      </w:tr>
      <w:tr w:rsidR="007B08DD" w:rsidRPr="00642EEC" w14:paraId="2303DF4B" w14:textId="77777777" w:rsidTr="00C27DA5">
        <w:tc>
          <w:tcPr>
            <w:tcW w:w="5812" w:type="dxa"/>
          </w:tcPr>
          <w:p w14:paraId="2365DAE8" w14:textId="48FFDCE5" w:rsidR="00387357" w:rsidRPr="00642EEC" w:rsidRDefault="00387357" w:rsidP="009079EA">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lastRenderedPageBreak/>
              <w:t>Lcd</w:t>
            </w:r>
            <w:r w:rsidR="0059473F" w:rsidRPr="00642EEC">
              <w:rPr>
                <w:rFonts w:ascii="Lato" w:hAnsi="Lato" w:cs="Arial"/>
                <w:b/>
                <w:color w:val="000000" w:themeColor="text1"/>
                <w:sz w:val="28"/>
                <w:szCs w:val="28"/>
              </w:rPr>
              <w:t>a</w:t>
            </w:r>
            <w:r w:rsidRPr="00642EEC">
              <w:rPr>
                <w:rFonts w:ascii="Lato" w:hAnsi="Lato" w:cs="Arial"/>
                <w:b/>
                <w:color w:val="000000" w:themeColor="text1"/>
                <w:sz w:val="28"/>
                <w:szCs w:val="28"/>
              </w:rPr>
              <w:t xml:space="preserve">. </w:t>
            </w:r>
            <w:r w:rsidR="004B774A" w:rsidRPr="00642EEC">
              <w:rPr>
                <w:rFonts w:ascii="Lato" w:hAnsi="Lato" w:cs="Arial"/>
                <w:b/>
                <w:color w:val="000000" w:themeColor="text1"/>
                <w:sz w:val="28"/>
                <w:szCs w:val="28"/>
              </w:rPr>
              <w:t xml:space="preserve">Edna </w:t>
            </w:r>
            <w:proofErr w:type="spellStart"/>
            <w:r w:rsidR="004B774A" w:rsidRPr="00642EEC">
              <w:rPr>
                <w:rFonts w:ascii="Lato" w:hAnsi="Lato" w:cs="Arial"/>
                <w:b/>
                <w:color w:val="000000" w:themeColor="text1"/>
                <w:sz w:val="28"/>
                <w:szCs w:val="28"/>
              </w:rPr>
              <w:t>Ode</w:t>
            </w:r>
            <w:r w:rsidR="007D7301" w:rsidRPr="00642EEC">
              <w:rPr>
                <w:rFonts w:ascii="Lato" w:hAnsi="Lato" w:cs="Arial"/>
                <w:b/>
                <w:color w:val="000000" w:themeColor="text1"/>
                <w:sz w:val="28"/>
                <w:szCs w:val="28"/>
              </w:rPr>
              <w:t>d</w:t>
            </w:r>
            <w:proofErr w:type="spellEnd"/>
            <w:r w:rsidR="004B774A" w:rsidRPr="00642EEC">
              <w:rPr>
                <w:rFonts w:ascii="Lato" w:hAnsi="Lato" w:cs="Arial"/>
                <w:b/>
                <w:color w:val="000000" w:themeColor="text1"/>
                <w:sz w:val="28"/>
                <w:szCs w:val="28"/>
              </w:rPr>
              <w:t xml:space="preserve"> Pérez García</w:t>
            </w:r>
            <w:r w:rsidR="007B08DD" w:rsidRPr="00642EEC">
              <w:rPr>
                <w:rFonts w:ascii="Lato" w:hAnsi="Lato" w:cs="Arial"/>
                <w:b/>
                <w:color w:val="000000" w:themeColor="text1"/>
                <w:sz w:val="28"/>
                <w:szCs w:val="28"/>
              </w:rPr>
              <w:t>, i</w:t>
            </w:r>
            <w:r w:rsidRPr="00642EEC">
              <w:rPr>
                <w:rFonts w:ascii="Lato" w:hAnsi="Lato" w:cs="Arial"/>
                <w:b/>
                <w:color w:val="000000" w:themeColor="text1"/>
                <w:sz w:val="28"/>
                <w:szCs w:val="28"/>
              </w:rPr>
              <w:t xml:space="preserve">ntegrante del Órgano de Administración Judicial. - - </w:t>
            </w:r>
            <w:r w:rsidR="007B08DD" w:rsidRPr="00642EEC">
              <w:rPr>
                <w:rFonts w:ascii="Lato" w:hAnsi="Lato" w:cs="Arial"/>
                <w:b/>
                <w:color w:val="000000" w:themeColor="text1"/>
                <w:sz w:val="28"/>
                <w:szCs w:val="28"/>
              </w:rPr>
              <w:t xml:space="preserve">- - - - - </w:t>
            </w:r>
          </w:p>
        </w:tc>
        <w:tc>
          <w:tcPr>
            <w:tcW w:w="2035" w:type="dxa"/>
          </w:tcPr>
          <w:p w14:paraId="158BB29A" w14:textId="3361C644" w:rsidR="00387357" w:rsidRPr="00642EEC" w:rsidRDefault="00387357" w:rsidP="009079EA">
            <w:pPr>
              <w:tabs>
                <w:tab w:val="left" w:pos="5387"/>
              </w:tabs>
              <w:spacing w:after="0"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 - - - - - - - - - - </w:t>
            </w:r>
          </w:p>
          <w:p w14:paraId="2B4F79E4" w14:textId="11D9D3E4" w:rsidR="00387357" w:rsidRPr="00642EEC" w:rsidRDefault="00387357" w:rsidP="009079EA">
            <w:pPr>
              <w:tabs>
                <w:tab w:val="left" w:pos="5387"/>
              </w:tabs>
              <w:spacing w:after="0" w:line="360" w:lineRule="auto"/>
              <w:ind w:left="45"/>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Presente- - - - </w:t>
            </w:r>
            <w:r w:rsidR="001A08E7" w:rsidRPr="00642EEC">
              <w:rPr>
                <w:rFonts w:ascii="Lato" w:hAnsi="Lato" w:cs="Arial"/>
                <w:b/>
                <w:color w:val="000000" w:themeColor="text1"/>
                <w:sz w:val="28"/>
                <w:szCs w:val="28"/>
              </w:rPr>
              <w:t xml:space="preserve"> </w:t>
            </w:r>
            <w:r w:rsidRPr="00642EEC">
              <w:rPr>
                <w:rFonts w:ascii="Lato" w:hAnsi="Lato" w:cs="Arial"/>
                <w:b/>
                <w:color w:val="000000" w:themeColor="text1"/>
                <w:sz w:val="28"/>
                <w:szCs w:val="28"/>
              </w:rPr>
              <w:t xml:space="preserve">  </w:t>
            </w:r>
          </w:p>
        </w:tc>
      </w:tr>
      <w:tr w:rsidR="007B08DD" w:rsidRPr="00642EEC" w14:paraId="45BECE6B" w14:textId="77777777" w:rsidTr="00C27DA5">
        <w:tc>
          <w:tcPr>
            <w:tcW w:w="5812" w:type="dxa"/>
          </w:tcPr>
          <w:p w14:paraId="669A1450" w14:textId="57FC33AA" w:rsidR="00387357" w:rsidRPr="00642EEC" w:rsidRDefault="00387357" w:rsidP="009079EA">
            <w:pPr>
              <w:tabs>
                <w:tab w:val="left" w:pos="5387"/>
              </w:tabs>
              <w:spacing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Lcd</w:t>
            </w:r>
            <w:r w:rsidR="009A68ED" w:rsidRPr="00642EEC">
              <w:rPr>
                <w:rFonts w:ascii="Lato" w:hAnsi="Lato" w:cs="Arial"/>
                <w:b/>
                <w:color w:val="000000" w:themeColor="text1"/>
                <w:sz w:val="28"/>
                <w:szCs w:val="28"/>
              </w:rPr>
              <w:t>a</w:t>
            </w:r>
            <w:r w:rsidRPr="00642EEC">
              <w:rPr>
                <w:rFonts w:ascii="Lato" w:hAnsi="Lato" w:cs="Arial"/>
                <w:b/>
                <w:color w:val="000000" w:themeColor="text1"/>
                <w:sz w:val="28"/>
                <w:szCs w:val="28"/>
              </w:rPr>
              <w:t xml:space="preserve">. </w:t>
            </w:r>
            <w:r w:rsidR="004B774A" w:rsidRPr="00642EEC">
              <w:rPr>
                <w:rFonts w:ascii="Lato" w:hAnsi="Lato" w:cs="Arial"/>
                <w:b/>
                <w:color w:val="000000" w:themeColor="text1"/>
                <w:sz w:val="28"/>
                <w:szCs w:val="28"/>
              </w:rPr>
              <w:t>Sonia Lilian Rodríguez Becerra</w:t>
            </w:r>
            <w:r w:rsidR="007B08DD" w:rsidRPr="00642EEC">
              <w:rPr>
                <w:rFonts w:ascii="Lato" w:hAnsi="Lato" w:cs="Arial"/>
                <w:b/>
                <w:color w:val="000000" w:themeColor="text1"/>
                <w:sz w:val="28"/>
                <w:szCs w:val="28"/>
              </w:rPr>
              <w:t>, i</w:t>
            </w:r>
            <w:r w:rsidRPr="00642EEC">
              <w:rPr>
                <w:rFonts w:ascii="Lato" w:hAnsi="Lato" w:cs="Arial"/>
                <w:b/>
                <w:color w:val="000000" w:themeColor="text1"/>
                <w:sz w:val="28"/>
                <w:szCs w:val="28"/>
              </w:rPr>
              <w:t xml:space="preserve">ntegrante del Órgano de Administración Judicial. - </w:t>
            </w:r>
            <w:r w:rsidR="007B08DD" w:rsidRPr="00642EEC">
              <w:rPr>
                <w:rFonts w:ascii="Lato" w:hAnsi="Lato" w:cs="Arial"/>
                <w:b/>
                <w:color w:val="000000" w:themeColor="text1"/>
                <w:sz w:val="28"/>
                <w:szCs w:val="28"/>
              </w:rPr>
              <w:t xml:space="preserve">- - - - - - - - - - - - </w:t>
            </w:r>
            <w:r w:rsidR="001A08E7" w:rsidRPr="00642EEC">
              <w:rPr>
                <w:rFonts w:ascii="Lato" w:hAnsi="Lato" w:cs="Arial"/>
                <w:b/>
                <w:color w:val="000000" w:themeColor="text1"/>
                <w:sz w:val="28"/>
                <w:szCs w:val="28"/>
              </w:rPr>
              <w:t>- - - - - - - - - - - - - -</w:t>
            </w:r>
          </w:p>
        </w:tc>
        <w:tc>
          <w:tcPr>
            <w:tcW w:w="2035" w:type="dxa"/>
          </w:tcPr>
          <w:p w14:paraId="63516C90" w14:textId="0CF524F4" w:rsidR="00387357" w:rsidRPr="00642EEC" w:rsidRDefault="00387357" w:rsidP="009079EA">
            <w:pPr>
              <w:tabs>
                <w:tab w:val="left" w:pos="5387"/>
              </w:tabs>
              <w:spacing w:after="0" w:line="360" w:lineRule="auto"/>
              <w:jc w:val="both"/>
              <w:rPr>
                <w:rFonts w:ascii="Lato" w:hAnsi="Lato" w:cs="Arial"/>
                <w:b/>
                <w:color w:val="000000" w:themeColor="text1"/>
                <w:sz w:val="28"/>
                <w:szCs w:val="28"/>
              </w:rPr>
            </w:pPr>
            <w:r w:rsidRPr="00642EEC">
              <w:rPr>
                <w:rFonts w:ascii="Lato" w:hAnsi="Lato" w:cs="Arial"/>
                <w:b/>
                <w:color w:val="000000" w:themeColor="text1"/>
                <w:sz w:val="28"/>
                <w:szCs w:val="28"/>
              </w:rPr>
              <w:t xml:space="preserve">- - - - - - - - - - </w:t>
            </w:r>
            <w:proofErr w:type="gramStart"/>
            <w:r w:rsidRPr="00642EEC">
              <w:rPr>
                <w:rFonts w:ascii="Lato" w:hAnsi="Lato" w:cs="Arial"/>
                <w:b/>
                <w:color w:val="000000" w:themeColor="text1"/>
                <w:sz w:val="28"/>
                <w:szCs w:val="28"/>
              </w:rPr>
              <w:t>-  Presente</w:t>
            </w:r>
            <w:proofErr w:type="gramEnd"/>
            <w:r w:rsidRPr="00642EEC">
              <w:rPr>
                <w:rFonts w:ascii="Lato" w:hAnsi="Lato" w:cs="Arial"/>
                <w:b/>
                <w:color w:val="000000" w:themeColor="text1"/>
                <w:sz w:val="28"/>
                <w:szCs w:val="28"/>
              </w:rPr>
              <w:t>- -</w:t>
            </w:r>
            <w:r w:rsidR="001A08E7" w:rsidRPr="00642EEC">
              <w:rPr>
                <w:rFonts w:ascii="Lato" w:hAnsi="Lato" w:cs="Arial"/>
                <w:b/>
                <w:color w:val="000000" w:themeColor="text1"/>
                <w:sz w:val="28"/>
                <w:szCs w:val="28"/>
              </w:rPr>
              <w:t xml:space="preserve"> - - </w:t>
            </w:r>
            <w:r w:rsidRPr="00642EEC">
              <w:rPr>
                <w:rFonts w:ascii="Lato" w:hAnsi="Lato" w:cs="Arial"/>
                <w:b/>
                <w:color w:val="000000" w:themeColor="text1"/>
                <w:sz w:val="28"/>
                <w:szCs w:val="28"/>
              </w:rPr>
              <w:t xml:space="preserve">  </w:t>
            </w:r>
          </w:p>
        </w:tc>
      </w:tr>
      <w:bookmarkEnd w:id="3"/>
      <w:bookmarkEnd w:id="8"/>
    </w:tbl>
    <w:p w14:paraId="0687DDE0" w14:textId="77777777" w:rsidR="00F46FB6" w:rsidRPr="00642EEC" w:rsidRDefault="00F46FB6" w:rsidP="009079EA">
      <w:pPr>
        <w:spacing w:after="0" w:line="360" w:lineRule="auto"/>
        <w:jc w:val="both"/>
        <w:rPr>
          <w:rFonts w:ascii="Lato" w:hAnsi="Lato" w:cs="Arial"/>
          <w:b/>
          <w:sz w:val="28"/>
          <w:szCs w:val="28"/>
        </w:rPr>
      </w:pPr>
    </w:p>
    <w:p w14:paraId="656BB9D5" w14:textId="367BDCE4" w:rsidR="00F46FB6" w:rsidRPr="00642EEC" w:rsidRDefault="00F46FB6" w:rsidP="009079EA">
      <w:pPr>
        <w:spacing w:after="0" w:line="360" w:lineRule="auto"/>
        <w:jc w:val="both"/>
        <w:rPr>
          <w:rFonts w:ascii="Lato" w:hAnsi="Lato" w:cs="Arial"/>
          <w:sz w:val="28"/>
          <w:szCs w:val="28"/>
        </w:rPr>
      </w:pPr>
      <w:r w:rsidRPr="00642EEC">
        <w:rPr>
          <w:rFonts w:ascii="Lato" w:hAnsi="Lato" w:cs="Arial"/>
          <w:b/>
          <w:sz w:val="28"/>
          <w:szCs w:val="28"/>
        </w:rPr>
        <w:t xml:space="preserve">En uso de la palabra, la </w:t>
      </w:r>
      <w:proofErr w:type="gramStart"/>
      <w:r w:rsidRPr="00642EEC">
        <w:rPr>
          <w:rFonts w:ascii="Lato" w:hAnsi="Lato" w:cs="Arial"/>
          <w:b/>
          <w:sz w:val="28"/>
          <w:szCs w:val="28"/>
        </w:rPr>
        <w:t>Secretaria Ejecutiva</w:t>
      </w:r>
      <w:proofErr w:type="gramEnd"/>
      <w:r w:rsidRPr="00642EEC">
        <w:rPr>
          <w:rFonts w:ascii="Lato" w:hAnsi="Lato" w:cs="Arial"/>
          <w:b/>
          <w:sz w:val="28"/>
          <w:szCs w:val="28"/>
        </w:rPr>
        <w:t xml:space="preserve"> dijo</w:t>
      </w:r>
      <w:r w:rsidRPr="00642EEC">
        <w:rPr>
          <w:rFonts w:ascii="Lato" w:hAnsi="Lato" w:cs="Arial"/>
          <w:sz w:val="28"/>
          <w:szCs w:val="28"/>
        </w:rPr>
        <w:t xml:space="preserve">: </w:t>
      </w:r>
      <w:r w:rsidR="00435A3C" w:rsidRPr="00642EEC">
        <w:rPr>
          <w:rFonts w:ascii="Lato" w:hAnsi="Lato" w:cs="Arial"/>
          <w:sz w:val="28"/>
          <w:szCs w:val="28"/>
        </w:rPr>
        <w:t>I</w:t>
      </w:r>
      <w:r w:rsidRPr="00642EEC">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0B4CBAB2" w:rsidR="00F46FB6" w:rsidRPr="00642EEC" w:rsidRDefault="00F46FB6" w:rsidP="009079EA">
      <w:pPr>
        <w:spacing w:after="0" w:line="360" w:lineRule="auto"/>
        <w:jc w:val="both"/>
        <w:rPr>
          <w:rFonts w:ascii="Lato" w:hAnsi="Lato" w:cs="Arial"/>
          <w:b/>
          <w:bCs/>
          <w:color w:val="000000"/>
          <w:sz w:val="28"/>
          <w:szCs w:val="28"/>
        </w:rPr>
      </w:pPr>
      <w:r w:rsidRPr="00642EEC">
        <w:rPr>
          <w:rFonts w:ascii="Lato" w:hAnsi="Lato" w:cs="Arial"/>
          <w:b/>
          <w:sz w:val="28"/>
          <w:szCs w:val="28"/>
        </w:rPr>
        <w:t xml:space="preserve">En uso de la palabra, el Presidente dijo: </w:t>
      </w:r>
      <w:r w:rsidR="00435A3C" w:rsidRPr="00642EEC">
        <w:rPr>
          <w:rFonts w:ascii="Lato" w:hAnsi="Lato" w:cs="Arial"/>
          <w:bCs/>
          <w:sz w:val="28"/>
          <w:szCs w:val="28"/>
        </w:rPr>
        <w:t>E</w:t>
      </w:r>
      <w:r w:rsidRPr="00642EEC">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642EEC">
        <w:rPr>
          <w:rFonts w:ascii="Lato" w:hAnsi="Lato" w:cs="Arial"/>
          <w:bCs/>
          <w:sz w:val="28"/>
          <w:szCs w:val="28"/>
        </w:rPr>
        <w:t>para continuar, s</w:t>
      </w:r>
      <w:r w:rsidRPr="00642EEC">
        <w:rPr>
          <w:rFonts w:ascii="Lato" w:hAnsi="Lato" w:cs="Arial"/>
          <w:sz w:val="28"/>
          <w:szCs w:val="28"/>
        </w:rPr>
        <w:t>ometo a consideración el orden del día de la convocatoria que les fue entregada</w:t>
      </w:r>
      <w:r w:rsidR="00073528" w:rsidRPr="00642EEC">
        <w:rPr>
          <w:rFonts w:ascii="Lato" w:hAnsi="Lato" w:cs="Arial"/>
          <w:sz w:val="28"/>
          <w:szCs w:val="28"/>
        </w:rPr>
        <w:t xml:space="preserve"> y en su caso, </w:t>
      </w:r>
      <w:proofErr w:type="spellStart"/>
      <w:r w:rsidR="00073528" w:rsidRPr="00642EEC">
        <w:rPr>
          <w:rFonts w:ascii="Lato" w:hAnsi="Lato" w:cs="Arial"/>
          <w:sz w:val="28"/>
          <w:szCs w:val="28"/>
        </w:rPr>
        <w:t>adendar</w:t>
      </w:r>
      <w:proofErr w:type="spellEnd"/>
      <w:r w:rsidR="00073528" w:rsidRPr="00642EEC">
        <w:rPr>
          <w:rFonts w:ascii="Lato" w:hAnsi="Lato" w:cs="Arial"/>
          <w:sz w:val="28"/>
          <w:szCs w:val="28"/>
        </w:rPr>
        <w:t xml:space="preserve"> los asuntos que se considere pertinente.</w:t>
      </w:r>
      <w:r w:rsidR="0013704E" w:rsidRPr="00642EEC">
        <w:rPr>
          <w:rFonts w:ascii="Lato" w:hAnsi="Lato" w:cs="Arial"/>
          <w:sz w:val="28"/>
          <w:szCs w:val="28"/>
        </w:rPr>
        <w:t xml:space="preserve"> </w:t>
      </w:r>
      <w:r w:rsidRPr="00642EEC">
        <w:rPr>
          <w:rFonts w:ascii="Lato" w:hAnsi="Lato" w:cs="Arial"/>
          <w:b/>
          <w:bCs/>
          <w:color w:val="000000"/>
          <w:sz w:val="28"/>
          <w:szCs w:val="28"/>
        </w:rPr>
        <w:t xml:space="preserve">SE DECLARA APROBADO POR </w:t>
      </w:r>
      <w:r w:rsidRPr="00642EEC">
        <w:rPr>
          <w:rFonts w:ascii="Lato" w:hAnsi="Lato" w:cs="Arial"/>
          <w:b/>
          <w:bCs/>
          <w:sz w:val="28"/>
          <w:szCs w:val="28"/>
        </w:rPr>
        <w:t xml:space="preserve">UNANIMIDAD </w:t>
      </w:r>
      <w:r w:rsidRPr="00642EEC">
        <w:rPr>
          <w:rFonts w:ascii="Lato" w:hAnsi="Lato" w:cs="Arial"/>
          <w:b/>
          <w:bCs/>
          <w:color w:val="000000"/>
          <w:sz w:val="28"/>
          <w:szCs w:val="28"/>
        </w:rPr>
        <w:t>DE VOTOS.</w:t>
      </w:r>
    </w:p>
    <w:p w14:paraId="62C5187B" w14:textId="77777777" w:rsidR="000232B1" w:rsidRPr="00642EEC" w:rsidRDefault="000232B1" w:rsidP="009079EA">
      <w:pPr>
        <w:spacing w:after="0" w:line="360" w:lineRule="auto"/>
        <w:jc w:val="both"/>
        <w:rPr>
          <w:rFonts w:ascii="Lato" w:hAnsi="Lato" w:cs="Arial"/>
          <w:b/>
          <w:bCs/>
          <w:color w:val="000000"/>
          <w:sz w:val="28"/>
          <w:szCs w:val="28"/>
        </w:rPr>
      </w:pPr>
    </w:p>
    <w:p w14:paraId="256BBC91" w14:textId="62A545CB" w:rsidR="00E44F2A" w:rsidRPr="00642EEC" w:rsidRDefault="00924626" w:rsidP="009079EA">
      <w:pPr>
        <w:spacing w:after="0" w:line="360" w:lineRule="auto"/>
        <w:ind w:firstLine="851"/>
        <w:jc w:val="both"/>
        <w:rPr>
          <w:rFonts w:ascii="Lato" w:hAnsi="Lato" w:cs="Arial"/>
          <w:b/>
          <w:sz w:val="28"/>
          <w:szCs w:val="28"/>
        </w:rPr>
      </w:pPr>
      <w:r w:rsidRPr="00642EEC">
        <w:rPr>
          <w:rFonts w:ascii="Lato" w:hAnsi="Lato" w:cs="Arial"/>
          <w:b/>
          <w:bCs/>
          <w:sz w:val="28"/>
          <w:szCs w:val="28"/>
        </w:rPr>
        <w:t>ACUERDO II/</w:t>
      </w:r>
      <w:r w:rsidR="006636CD" w:rsidRPr="00642EEC">
        <w:rPr>
          <w:rFonts w:ascii="Lato" w:hAnsi="Lato" w:cs="Arial"/>
          <w:b/>
          <w:bCs/>
          <w:sz w:val="28"/>
          <w:szCs w:val="28"/>
        </w:rPr>
        <w:t>1</w:t>
      </w:r>
      <w:r w:rsidR="00E66E60" w:rsidRPr="00642EEC">
        <w:rPr>
          <w:rFonts w:ascii="Lato" w:hAnsi="Lato" w:cs="Arial"/>
          <w:b/>
          <w:bCs/>
          <w:sz w:val="28"/>
          <w:szCs w:val="28"/>
        </w:rPr>
        <w:t>7</w:t>
      </w:r>
      <w:r w:rsidRPr="00642EEC">
        <w:rPr>
          <w:rFonts w:ascii="Lato" w:hAnsi="Lato" w:cs="Arial"/>
          <w:b/>
          <w:bCs/>
          <w:sz w:val="28"/>
          <w:szCs w:val="28"/>
        </w:rPr>
        <w:t>/2025.</w:t>
      </w:r>
      <w:r w:rsidR="00B867A8" w:rsidRPr="00642EEC">
        <w:rPr>
          <w:rFonts w:ascii="Lato" w:hAnsi="Lato" w:cs="Arial"/>
          <w:b/>
          <w:bCs/>
          <w:sz w:val="28"/>
          <w:szCs w:val="28"/>
        </w:rPr>
        <w:t xml:space="preserve"> </w:t>
      </w:r>
      <w:r w:rsidRPr="00642EEC">
        <w:rPr>
          <w:rFonts w:ascii="Lato" w:hAnsi="Lato" w:cs="Arial"/>
          <w:b/>
          <w:sz w:val="28"/>
          <w:szCs w:val="28"/>
        </w:rPr>
        <w:t xml:space="preserve">Lectura y </w:t>
      </w:r>
      <w:r w:rsidR="006A39F1" w:rsidRPr="00642EEC">
        <w:rPr>
          <w:rFonts w:ascii="Lato" w:hAnsi="Lato" w:cs="Arial"/>
          <w:b/>
          <w:sz w:val="28"/>
          <w:szCs w:val="28"/>
        </w:rPr>
        <w:t>a</w:t>
      </w:r>
      <w:r w:rsidRPr="00642EEC">
        <w:rPr>
          <w:rFonts w:ascii="Lato" w:hAnsi="Lato" w:cs="Arial"/>
          <w:b/>
          <w:sz w:val="28"/>
          <w:szCs w:val="28"/>
        </w:rPr>
        <w:t xml:space="preserve">probación del acta </w:t>
      </w:r>
      <w:r w:rsidR="003B151E" w:rsidRPr="00642EEC">
        <w:rPr>
          <w:rFonts w:ascii="Lato" w:hAnsi="Lato" w:cs="Arial"/>
          <w:b/>
          <w:sz w:val="28"/>
          <w:szCs w:val="28"/>
        </w:rPr>
        <w:t>1</w:t>
      </w:r>
      <w:r w:rsidR="002568B7">
        <w:rPr>
          <w:rFonts w:ascii="Lato" w:hAnsi="Lato" w:cs="Arial"/>
          <w:b/>
          <w:sz w:val="28"/>
          <w:szCs w:val="28"/>
        </w:rPr>
        <w:t>6</w:t>
      </w:r>
      <w:r w:rsidRPr="00642EEC">
        <w:rPr>
          <w:rFonts w:ascii="Lato" w:hAnsi="Lato" w:cs="Arial"/>
          <w:b/>
          <w:sz w:val="28"/>
          <w:szCs w:val="28"/>
        </w:rPr>
        <w:t>/2025</w:t>
      </w:r>
      <w:r w:rsidR="00E44F2A" w:rsidRPr="00642EEC">
        <w:rPr>
          <w:rFonts w:ascii="Lato" w:hAnsi="Lato" w:cs="Arial"/>
          <w:b/>
          <w:sz w:val="28"/>
          <w:szCs w:val="28"/>
        </w:rPr>
        <w:t>.</w:t>
      </w:r>
      <w:r w:rsidR="001D40F1" w:rsidRPr="00642EEC">
        <w:rPr>
          <w:rFonts w:ascii="Lato" w:hAnsi="Lato" w:cs="Arial"/>
          <w:b/>
          <w:sz w:val="28"/>
          <w:szCs w:val="28"/>
        </w:rPr>
        <w:t xml:space="preserve"> - - - - - - - - - - - - - - - - - - - - - - - - - - - - - - - - - - - - --</w:t>
      </w:r>
    </w:p>
    <w:p w14:paraId="0B280B2A" w14:textId="65C56D41" w:rsidR="00924626" w:rsidRPr="00642EEC" w:rsidRDefault="00E44F2A" w:rsidP="009079EA">
      <w:pPr>
        <w:spacing w:after="0" w:line="360" w:lineRule="auto"/>
        <w:jc w:val="both"/>
        <w:rPr>
          <w:rFonts w:ascii="Lato" w:hAnsi="Lato" w:cs="Arial"/>
          <w:bCs/>
          <w:sz w:val="28"/>
          <w:szCs w:val="28"/>
        </w:rPr>
      </w:pPr>
      <w:r w:rsidRPr="00642EEC">
        <w:rPr>
          <w:rFonts w:ascii="Lato" w:hAnsi="Lato" w:cs="Arial"/>
          <w:bCs/>
          <w:sz w:val="28"/>
          <w:szCs w:val="28"/>
        </w:rPr>
        <w:t>S</w:t>
      </w:r>
      <w:r w:rsidR="00924626" w:rsidRPr="00642EEC">
        <w:rPr>
          <w:rFonts w:ascii="Lato" w:hAnsi="Lato" w:cs="Arial"/>
          <w:bCs/>
          <w:sz w:val="28"/>
          <w:szCs w:val="28"/>
        </w:rPr>
        <w:t xml:space="preserve">e da lectura </w:t>
      </w:r>
      <w:r w:rsidR="00305186" w:rsidRPr="00642EEC">
        <w:rPr>
          <w:rFonts w:ascii="Lato" w:hAnsi="Lato" w:cs="Arial"/>
          <w:bCs/>
          <w:sz w:val="28"/>
          <w:szCs w:val="28"/>
        </w:rPr>
        <w:t xml:space="preserve">al </w:t>
      </w:r>
      <w:r w:rsidR="00924626" w:rsidRPr="00642EEC">
        <w:rPr>
          <w:rFonts w:ascii="Lato" w:hAnsi="Lato" w:cs="Arial"/>
          <w:bCs/>
          <w:sz w:val="28"/>
          <w:szCs w:val="28"/>
        </w:rPr>
        <w:t xml:space="preserve">acta </w:t>
      </w:r>
      <w:r w:rsidR="003B151E" w:rsidRPr="00642EEC">
        <w:rPr>
          <w:rFonts w:ascii="Lato" w:hAnsi="Lato" w:cs="Arial"/>
          <w:bCs/>
          <w:sz w:val="28"/>
          <w:szCs w:val="28"/>
        </w:rPr>
        <w:t>1</w:t>
      </w:r>
      <w:r w:rsidR="00E66E60" w:rsidRPr="00642EEC">
        <w:rPr>
          <w:rFonts w:ascii="Lato" w:hAnsi="Lato" w:cs="Arial"/>
          <w:bCs/>
          <w:sz w:val="28"/>
          <w:szCs w:val="28"/>
        </w:rPr>
        <w:t>6</w:t>
      </w:r>
      <w:r w:rsidR="00924626" w:rsidRPr="00642EEC">
        <w:rPr>
          <w:rFonts w:ascii="Lato" w:hAnsi="Lato" w:cs="Arial"/>
          <w:bCs/>
          <w:sz w:val="28"/>
          <w:szCs w:val="28"/>
        </w:rPr>
        <w:t>/2025, misma que se aprueba por unanimidad de votos.</w:t>
      </w:r>
    </w:p>
    <w:p w14:paraId="0F6B6FBF" w14:textId="77777777" w:rsidR="00EF7C41" w:rsidRPr="00642EEC" w:rsidRDefault="00EF7C41" w:rsidP="009079EA">
      <w:pPr>
        <w:spacing w:after="0" w:line="360" w:lineRule="auto"/>
        <w:jc w:val="both"/>
        <w:rPr>
          <w:rFonts w:ascii="Lato" w:hAnsi="Lato" w:cs="Arial"/>
          <w:bCs/>
          <w:color w:val="000000" w:themeColor="text1"/>
          <w:sz w:val="28"/>
          <w:szCs w:val="28"/>
        </w:rPr>
      </w:pPr>
      <w:bookmarkStart w:id="9" w:name="_Hlk213431099"/>
    </w:p>
    <w:p w14:paraId="4626139B" w14:textId="162207F4" w:rsidR="002A5956" w:rsidRPr="00C520A2" w:rsidRDefault="00A77F23" w:rsidP="009079EA">
      <w:pPr>
        <w:shd w:val="clear" w:color="auto" w:fill="FFFFFF" w:themeFill="background1"/>
        <w:spacing w:after="0" w:line="360" w:lineRule="auto"/>
        <w:ind w:firstLine="851"/>
        <w:jc w:val="both"/>
        <w:rPr>
          <w:rStyle w:val="Ninguno"/>
          <w:rFonts w:ascii="Lato" w:hAnsi="Lato"/>
          <w:b/>
          <w:sz w:val="28"/>
          <w:szCs w:val="28"/>
          <w:shd w:val="clear" w:color="auto" w:fill="FFFFFF" w:themeFill="background1"/>
        </w:rPr>
      </w:pPr>
      <w:bookmarkStart w:id="10" w:name="_Hlk216086259"/>
      <w:r w:rsidRPr="00C520A2">
        <w:rPr>
          <w:rFonts w:ascii="Lato" w:hAnsi="Lato" w:cs="Arial"/>
          <w:b/>
          <w:bCs/>
          <w:sz w:val="28"/>
          <w:szCs w:val="28"/>
        </w:rPr>
        <w:t>ACUERDO III/1</w:t>
      </w:r>
      <w:r w:rsidR="00E66E60" w:rsidRPr="00C520A2">
        <w:rPr>
          <w:rFonts w:ascii="Lato" w:hAnsi="Lato" w:cs="Arial"/>
          <w:b/>
          <w:bCs/>
          <w:sz w:val="28"/>
          <w:szCs w:val="28"/>
        </w:rPr>
        <w:t>7</w:t>
      </w:r>
      <w:r w:rsidRPr="00C520A2">
        <w:rPr>
          <w:rFonts w:ascii="Lato" w:hAnsi="Lato" w:cs="Arial"/>
          <w:b/>
          <w:bCs/>
          <w:sz w:val="28"/>
          <w:szCs w:val="28"/>
        </w:rPr>
        <w:t>/2025.</w:t>
      </w:r>
      <w:bookmarkEnd w:id="9"/>
      <w:bookmarkEnd w:id="10"/>
      <w:r w:rsidR="002A5956" w:rsidRPr="00C520A2">
        <w:rPr>
          <w:rFonts w:ascii="Lato" w:eastAsia="Batang" w:hAnsi="Lato" w:cstheme="minorHAnsi"/>
          <w:sz w:val="28"/>
          <w:szCs w:val="28"/>
        </w:rPr>
        <w:t xml:space="preserve"> </w:t>
      </w:r>
      <w:r w:rsidR="002A5956" w:rsidRPr="00C520A2">
        <w:rPr>
          <w:rFonts w:ascii="Lato" w:hAnsi="Lato" w:cs="Arial"/>
          <w:b/>
          <w:sz w:val="28"/>
          <w:szCs w:val="28"/>
        </w:rPr>
        <w:t>Determinación de la propuesta de “</w:t>
      </w:r>
      <w:r w:rsidR="002A5956" w:rsidRPr="00C520A2">
        <w:rPr>
          <w:rStyle w:val="Ninguno"/>
          <w:rFonts w:ascii="Lato" w:hAnsi="Lato"/>
          <w:b/>
          <w:sz w:val="28"/>
          <w:szCs w:val="28"/>
          <w:lang w:val="de-DE"/>
        </w:rPr>
        <w:t xml:space="preserve">ACUERDO </w:t>
      </w:r>
      <w:r w:rsidR="002A5956" w:rsidRPr="00C520A2">
        <w:rPr>
          <w:rStyle w:val="Ninguno"/>
          <w:rFonts w:ascii="Lato" w:hAnsi="Lato"/>
          <w:b/>
          <w:sz w:val="28"/>
          <w:szCs w:val="28"/>
          <w:shd w:val="clear" w:color="auto" w:fill="FFFFFF" w:themeFill="background1"/>
          <w:lang w:val="de-DE"/>
        </w:rPr>
        <w:t xml:space="preserve">GENERAL </w:t>
      </w:r>
      <w:r w:rsidR="002A5956" w:rsidRPr="00C520A2">
        <w:rPr>
          <w:rStyle w:val="Ninguno"/>
          <w:rFonts w:ascii="Lato" w:hAnsi="Lato"/>
          <w:b/>
          <w:sz w:val="28"/>
          <w:szCs w:val="28"/>
          <w:shd w:val="clear" w:color="auto" w:fill="FFFFFF" w:themeFill="background1"/>
        </w:rPr>
        <w:t>01</w:t>
      </w:r>
      <w:r w:rsidR="002A5956" w:rsidRPr="00C520A2">
        <w:rPr>
          <w:rStyle w:val="Ninguno"/>
          <w:rFonts w:ascii="Lato" w:hAnsi="Lato"/>
          <w:b/>
          <w:sz w:val="28"/>
          <w:szCs w:val="28"/>
          <w:shd w:val="clear" w:color="auto" w:fill="FFFFFF" w:themeFill="background1"/>
          <w:lang w:val="de-DE"/>
        </w:rPr>
        <w:t xml:space="preserve">/2025 DEL PLENO DEL </w:t>
      </w:r>
      <w:proofErr w:type="spellStart"/>
      <w:r w:rsidR="002A5956" w:rsidRPr="00C520A2">
        <w:rPr>
          <w:rStyle w:val="Ninguno"/>
          <w:rFonts w:ascii="Lato" w:hAnsi="Lato"/>
          <w:b/>
          <w:sz w:val="28"/>
          <w:szCs w:val="28"/>
          <w:shd w:val="clear" w:color="auto" w:fill="FFFFFF" w:themeFill="background1"/>
        </w:rPr>
        <w:t>Ó</w:t>
      </w:r>
      <w:proofErr w:type="spellEnd"/>
      <w:r w:rsidR="002A5956" w:rsidRPr="00C520A2">
        <w:rPr>
          <w:rStyle w:val="Ninguno"/>
          <w:rFonts w:ascii="Lato" w:hAnsi="Lato"/>
          <w:b/>
          <w:sz w:val="28"/>
          <w:szCs w:val="28"/>
          <w:shd w:val="clear" w:color="auto" w:fill="FFFFFF" w:themeFill="background1"/>
          <w:lang w:val="de-DE"/>
        </w:rPr>
        <w:t>RGANO DE ADMINISTRACI</w:t>
      </w:r>
      <w:r w:rsidR="002A5956" w:rsidRPr="00C520A2">
        <w:rPr>
          <w:rStyle w:val="Ninguno"/>
          <w:rFonts w:ascii="Lato" w:hAnsi="Lato"/>
          <w:b/>
          <w:sz w:val="28"/>
          <w:szCs w:val="28"/>
          <w:shd w:val="clear" w:color="auto" w:fill="FFFFFF" w:themeFill="background1"/>
        </w:rPr>
        <w:t>ÓN JUDICIAL DEL ESTADO DE TLAXCALA, RELATIVO A LA DESIGNACIÓ</w:t>
      </w:r>
      <w:r w:rsidR="002A5956" w:rsidRPr="00C520A2">
        <w:rPr>
          <w:rStyle w:val="Ninguno"/>
          <w:rFonts w:ascii="Lato" w:hAnsi="Lato"/>
          <w:b/>
          <w:sz w:val="28"/>
          <w:szCs w:val="28"/>
          <w:shd w:val="clear" w:color="auto" w:fill="FFFFFF" w:themeFill="background1"/>
          <w:lang w:val="de-DE"/>
        </w:rPr>
        <w:t>N DE LOS INTEGRANTES QUE FORMAR</w:t>
      </w:r>
      <w:r w:rsidR="002A5956" w:rsidRPr="00C520A2">
        <w:rPr>
          <w:rStyle w:val="Ninguno"/>
          <w:rFonts w:ascii="Lato" w:hAnsi="Lato"/>
          <w:b/>
          <w:sz w:val="28"/>
          <w:szCs w:val="28"/>
          <w:shd w:val="clear" w:color="auto" w:fill="FFFFFF" w:themeFill="background1"/>
        </w:rPr>
        <w:t>Á</w:t>
      </w:r>
      <w:r w:rsidR="002A5956" w:rsidRPr="00C520A2">
        <w:rPr>
          <w:rStyle w:val="Ninguno"/>
          <w:rFonts w:ascii="Lato" w:hAnsi="Lato"/>
          <w:b/>
          <w:sz w:val="28"/>
          <w:szCs w:val="28"/>
          <w:shd w:val="clear" w:color="auto" w:fill="FFFFFF" w:themeFill="background1"/>
          <w:lang w:val="de-DE"/>
        </w:rPr>
        <w:t>N PARTE DE LA COMISI</w:t>
      </w:r>
      <w:proofErr w:type="spellStart"/>
      <w:r w:rsidR="002A5956" w:rsidRPr="00C520A2">
        <w:rPr>
          <w:rStyle w:val="Ninguno"/>
          <w:rFonts w:ascii="Lato" w:hAnsi="Lato"/>
          <w:b/>
          <w:sz w:val="28"/>
          <w:szCs w:val="28"/>
          <w:shd w:val="clear" w:color="auto" w:fill="FFFFFF" w:themeFill="background1"/>
        </w:rPr>
        <w:t>Ó</w:t>
      </w:r>
      <w:proofErr w:type="spellEnd"/>
      <w:r w:rsidR="002A5956" w:rsidRPr="00C520A2">
        <w:rPr>
          <w:rStyle w:val="Ninguno"/>
          <w:rFonts w:ascii="Lato" w:hAnsi="Lato"/>
          <w:b/>
          <w:sz w:val="28"/>
          <w:szCs w:val="28"/>
          <w:shd w:val="clear" w:color="auto" w:fill="FFFFFF" w:themeFill="background1"/>
          <w:lang w:val="de-DE"/>
        </w:rPr>
        <w:t xml:space="preserve">N </w:t>
      </w:r>
      <w:r w:rsidR="002A5956" w:rsidRPr="00C520A2">
        <w:rPr>
          <w:rStyle w:val="Ninguno"/>
          <w:rFonts w:ascii="Lato" w:hAnsi="Lato"/>
          <w:b/>
          <w:sz w:val="28"/>
          <w:szCs w:val="28"/>
          <w:shd w:val="clear" w:color="auto" w:fill="FFFFFF" w:themeFill="background1"/>
          <w:lang w:val="de-DE"/>
        </w:rPr>
        <w:lastRenderedPageBreak/>
        <w:t>QUE DEBER</w:t>
      </w:r>
      <w:r w:rsidR="002A5956" w:rsidRPr="00C520A2">
        <w:rPr>
          <w:rStyle w:val="Ninguno"/>
          <w:rFonts w:ascii="Lato" w:hAnsi="Lato"/>
          <w:b/>
          <w:sz w:val="28"/>
          <w:szCs w:val="28"/>
          <w:shd w:val="clear" w:color="auto" w:fill="FFFFFF" w:themeFill="background1"/>
        </w:rPr>
        <w:t xml:space="preserve">Á </w:t>
      </w:r>
      <w:r w:rsidR="002A5956" w:rsidRPr="00C520A2">
        <w:rPr>
          <w:rStyle w:val="Ninguno"/>
          <w:rFonts w:ascii="Lato" w:hAnsi="Lato"/>
          <w:b/>
          <w:sz w:val="28"/>
          <w:szCs w:val="28"/>
          <w:shd w:val="clear" w:color="auto" w:fill="FFFFFF" w:themeFill="background1"/>
          <w:lang w:val="de-DE"/>
        </w:rPr>
        <w:t>PROVEER</w:t>
      </w:r>
      <w:r w:rsidR="002A5956" w:rsidRPr="00C520A2">
        <w:rPr>
          <w:rStyle w:val="Ninguno"/>
          <w:rFonts w:ascii="Lato" w:hAnsi="Lato"/>
          <w:b/>
          <w:sz w:val="28"/>
          <w:szCs w:val="28"/>
          <w:shd w:val="clear" w:color="auto" w:fill="FFFFFF" w:themeFill="background1"/>
        </w:rPr>
        <w:t xml:space="preserve"> LOS TRÁMITES Y RESOLVER LOS ASUNTOS.” - - - - - - - - - - - - - - - - - - - - - - - - - - - - - - - </w:t>
      </w:r>
      <w:r w:rsidR="009079EA" w:rsidRPr="00C520A2">
        <w:rPr>
          <w:rStyle w:val="Ninguno"/>
          <w:rFonts w:ascii="Lato" w:hAnsi="Lato"/>
          <w:b/>
          <w:sz w:val="28"/>
          <w:szCs w:val="28"/>
          <w:shd w:val="clear" w:color="auto" w:fill="FFFFFF" w:themeFill="background1"/>
        </w:rPr>
        <w:t>- - - - -</w:t>
      </w:r>
    </w:p>
    <w:p w14:paraId="6DE43403" w14:textId="47197859" w:rsidR="002A5956" w:rsidRPr="00C520A2" w:rsidRDefault="002A5956" w:rsidP="009079EA">
      <w:pPr>
        <w:shd w:val="clear" w:color="auto" w:fill="FFFFFF" w:themeFill="background1"/>
        <w:spacing w:after="0" w:line="360" w:lineRule="auto"/>
        <w:jc w:val="both"/>
        <w:rPr>
          <w:rStyle w:val="Ninguno"/>
          <w:rFonts w:ascii="Lato" w:hAnsi="Lato"/>
          <w:b/>
          <w:bCs/>
          <w:sz w:val="28"/>
          <w:szCs w:val="28"/>
          <w:shd w:val="clear" w:color="auto" w:fill="FFFFFF" w:themeFill="background1"/>
        </w:rPr>
      </w:pPr>
      <w:r w:rsidRPr="00C520A2">
        <w:rPr>
          <w:rStyle w:val="Ninguno"/>
          <w:rFonts w:ascii="Lato" w:hAnsi="Lato"/>
          <w:bCs/>
          <w:sz w:val="28"/>
          <w:szCs w:val="28"/>
          <w:shd w:val="clear" w:color="auto" w:fill="FFFFFF" w:themeFill="background1"/>
        </w:rPr>
        <w:t xml:space="preserve">Dada cuenta con la </w:t>
      </w:r>
      <w:r w:rsidRPr="00C520A2">
        <w:rPr>
          <w:rFonts w:ascii="Lato" w:hAnsi="Lato" w:cs="Arial"/>
          <w:b/>
          <w:sz w:val="28"/>
          <w:szCs w:val="28"/>
        </w:rPr>
        <w:t>propuesta de “</w:t>
      </w:r>
      <w:r w:rsidRPr="00C520A2">
        <w:rPr>
          <w:rStyle w:val="Ninguno"/>
          <w:rFonts w:ascii="Lato" w:hAnsi="Lato"/>
          <w:b/>
          <w:sz w:val="28"/>
          <w:szCs w:val="28"/>
          <w:lang w:val="de-DE"/>
        </w:rPr>
        <w:t xml:space="preserve">ACUERDO </w:t>
      </w:r>
      <w:r w:rsidRPr="00C520A2">
        <w:rPr>
          <w:rStyle w:val="Ninguno"/>
          <w:rFonts w:ascii="Lato" w:hAnsi="Lato"/>
          <w:b/>
          <w:sz w:val="28"/>
          <w:szCs w:val="28"/>
          <w:shd w:val="clear" w:color="auto" w:fill="FFFFFF" w:themeFill="background1"/>
          <w:lang w:val="de-DE"/>
        </w:rPr>
        <w:t xml:space="preserve">GENERAL </w:t>
      </w:r>
      <w:r w:rsidRPr="00C520A2">
        <w:rPr>
          <w:rStyle w:val="Ninguno"/>
          <w:rFonts w:ascii="Lato" w:hAnsi="Lato"/>
          <w:b/>
          <w:sz w:val="28"/>
          <w:szCs w:val="28"/>
          <w:shd w:val="clear" w:color="auto" w:fill="FFFFFF" w:themeFill="background1"/>
        </w:rPr>
        <w:t>01</w:t>
      </w:r>
      <w:r w:rsidRPr="00C520A2">
        <w:rPr>
          <w:rStyle w:val="Ninguno"/>
          <w:rFonts w:ascii="Lato" w:hAnsi="Lato"/>
          <w:b/>
          <w:sz w:val="28"/>
          <w:szCs w:val="28"/>
          <w:shd w:val="clear" w:color="auto" w:fill="FFFFFF" w:themeFill="background1"/>
          <w:lang w:val="de-DE"/>
        </w:rPr>
        <w:t xml:space="preserve">/2025 DEL PLENO DEL </w:t>
      </w:r>
      <w:proofErr w:type="spellStart"/>
      <w:r w:rsidRPr="00C520A2">
        <w:rPr>
          <w:rStyle w:val="Ninguno"/>
          <w:rFonts w:ascii="Lato" w:hAnsi="Lato"/>
          <w:b/>
          <w:sz w:val="28"/>
          <w:szCs w:val="28"/>
          <w:shd w:val="clear" w:color="auto" w:fill="FFFFFF" w:themeFill="background1"/>
        </w:rPr>
        <w:t>Ó</w:t>
      </w:r>
      <w:proofErr w:type="spellEnd"/>
      <w:r w:rsidRPr="00C520A2">
        <w:rPr>
          <w:rStyle w:val="Ninguno"/>
          <w:rFonts w:ascii="Lato" w:hAnsi="Lato"/>
          <w:b/>
          <w:sz w:val="28"/>
          <w:szCs w:val="28"/>
          <w:shd w:val="clear" w:color="auto" w:fill="FFFFFF" w:themeFill="background1"/>
          <w:lang w:val="de-DE"/>
        </w:rPr>
        <w:t>RGANO DE ADMINISTRACI</w:t>
      </w:r>
      <w:r w:rsidRPr="00C520A2">
        <w:rPr>
          <w:rStyle w:val="Ninguno"/>
          <w:rFonts w:ascii="Lato" w:hAnsi="Lato"/>
          <w:b/>
          <w:sz w:val="28"/>
          <w:szCs w:val="28"/>
          <w:shd w:val="clear" w:color="auto" w:fill="FFFFFF" w:themeFill="background1"/>
        </w:rPr>
        <w:t xml:space="preserve">ÓN JUDICIAL DEL ESTADO DE TLAXCALA, </w:t>
      </w:r>
      <w:r w:rsidR="00F056F7" w:rsidRPr="00C520A2">
        <w:rPr>
          <w:rFonts w:ascii="Lato" w:hAnsi="Lato"/>
          <w:b/>
          <w:bCs/>
          <w:sz w:val="28"/>
          <w:szCs w:val="28"/>
          <w:shd w:val="clear" w:color="auto" w:fill="FFFFFF" w:themeFill="background1"/>
          <w:lang w:val="es-ES_tradnl"/>
        </w:rPr>
        <w:t>RELATIVO A LA CLAUSURA DEL PERIODO DE SESIONES Y DESIGNACIÓ</w:t>
      </w:r>
      <w:r w:rsidR="00F056F7" w:rsidRPr="00C520A2">
        <w:rPr>
          <w:rFonts w:ascii="Lato" w:hAnsi="Lato"/>
          <w:b/>
          <w:bCs/>
          <w:sz w:val="28"/>
          <w:szCs w:val="28"/>
          <w:shd w:val="clear" w:color="auto" w:fill="FFFFFF" w:themeFill="background1"/>
          <w:lang w:val="de-DE"/>
        </w:rPr>
        <w:t>N DE LOS INTEGRANTES DE LA COMISION DE RECESO QUE DEBER</w:t>
      </w:r>
      <w:r w:rsidR="00F056F7" w:rsidRPr="00C520A2">
        <w:rPr>
          <w:rFonts w:ascii="Lato" w:hAnsi="Lato"/>
          <w:b/>
          <w:bCs/>
          <w:sz w:val="28"/>
          <w:szCs w:val="28"/>
          <w:shd w:val="clear" w:color="auto" w:fill="FFFFFF" w:themeFill="background1"/>
          <w:lang w:val="es-ES_tradnl"/>
        </w:rPr>
        <w:t>Á PROVEER LOS TRÁMITES Y RESOLVER LOS ASUNTOS</w:t>
      </w:r>
      <w:r w:rsidR="00F056F7" w:rsidRPr="00C520A2">
        <w:rPr>
          <w:rFonts w:ascii="Lato" w:hAnsi="Lato"/>
          <w:b/>
          <w:sz w:val="28"/>
          <w:szCs w:val="28"/>
          <w:shd w:val="clear" w:color="auto" w:fill="FFFFFF" w:themeFill="background1"/>
          <w:lang w:val="en-US"/>
        </w:rPr>
        <w:t xml:space="preserve"> </w:t>
      </w:r>
      <w:r w:rsidR="00F056F7" w:rsidRPr="00C520A2">
        <w:rPr>
          <w:rFonts w:ascii="Lato" w:hAnsi="Lato"/>
          <w:b/>
          <w:bCs/>
          <w:sz w:val="28"/>
          <w:szCs w:val="28"/>
          <w:shd w:val="clear" w:color="auto" w:fill="FFFFFF" w:themeFill="background1"/>
          <w:lang w:val="en-US"/>
        </w:rPr>
        <w:t>DE NOTORIA URGENCIA QUE SE PRESENTEN</w:t>
      </w:r>
      <w:r w:rsidRPr="00C520A2">
        <w:rPr>
          <w:rStyle w:val="Ninguno"/>
          <w:rFonts w:ascii="Lato" w:hAnsi="Lato"/>
          <w:b/>
          <w:sz w:val="28"/>
          <w:szCs w:val="28"/>
          <w:shd w:val="clear" w:color="auto" w:fill="FFFFFF" w:themeFill="background1"/>
        </w:rPr>
        <w:t xml:space="preserve">.”  </w:t>
      </w:r>
    </w:p>
    <w:p w14:paraId="4F5F9883" w14:textId="21909FCB" w:rsidR="00154246" w:rsidRPr="00C520A2" w:rsidRDefault="00154246" w:rsidP="009079EA">
      <w:pPr>
        <w:spacing w:after="0" w:line="360" w:lineRule="auto"/>
        <w:jc w:val="both"/>
        <w:rPr>
          <w:rFonts w:ascii="Lato" w:hAnsi="Lato" w:cstheme="minorHAnsi"/>
          <w:bCs/>
          <w:sz w:val="28"/>
          <w:szCs w:val="28"/>
          <w:bdr w:val="none" w:sz="0" w:space="0" w:color="auto" w:frame="1"/>
        </w:rPr>
      </w:pPr>
      <w:r w:rsidRPr="00C520A2">
        <w:rPr>
          <w:rFonts w:ascii="Lato" w:hAnsi="Lato" w:cstheme="minorHAnsi"/>
          <w:bCs/>
          <w:sz w:val="28"/>
          <w:szCs w:val="28"/>
          <w:bdr w:val="none" w:sz="0" w:space="0" w:color="auto" w:frame="1"/>
        </w:rPr>
        <w:t xml:space="preserve">En atención a lo anterior; con fundamento en lo que establecen los artículos 61, 68 fracción III, de la Ley Orgánica del Poder Judicial del </w:t>
      </w:r>
      <w:r w:rsidR="00E0101A" w:rsidRPr="00C520A2">
        <w:rPr>
          <w:rFonts w:ascii="Lato" w:hAnsi="Lato" w:cstheme="minorHAnsi"/>
          <w:bCs/>
          <w:sz w:val="28"/>
          <w:szCs w:val="28"/>
          <w:bdr w:val="none" w:sz="0" w:space="0" w:color="auto" w:frame="1"/>
        </w:rPr>
        <w:t>Estado, se</w:t>
      </w:r>
      <w:r w:rsidRPr="00C520A2">
        <w:rPr>
          <w:rFonts w:ascii="Lato" w:hAnsi="Lato" w:cstheme="minorHAnsi"/>
          <w:bCs/>
          <w:sz w:val="28"/>
          <w:szCs w:val="28"/>
          <w:bdr w:val="none" w:sz="0" w:space="0" w:color="auto" w:frame="1"/>
        </w:rPr>
        <w:t xml:space="preserve"> determina:</w:t>
      </w:r>
    </w:p>
    <w:p w14:paraId="216AC8DC" w14:textId="787B9646" w:rsidR="00154246" w:rsidRPr="00C520A2" w:rsidRDefault="00154246" w:rsidP="009079EA">
      <w:pPr>
        <w:pStyle w:val="Prrafodelista"/>
        <w:numPr>
          <w:ilvl w:val="0"/>
          <w:numId w:val="30"/>
        </w:numPr>
        <w:spacing w:after="0" w:line="360" w:lineRule="auto"/>
        <w:jc w:val="both"/>
        <w:rPr>
          <w:rFonts w:ascii="Lato" w:hAnsi="Lato" w:cstheme="minorHAnsi"/>
          <w:b/>
          <w:sz w:val="28"/>
          <w:szCs w:val="28"/>
          <w:bdr w:val="none" w:sz="0" w:space="0" w:color="auto" w:frame="1"/>
        </w:rPr>
      </w:pPr>
      <w:r w:rsidRPr="00C520A2">
        <w:rPr>
          <w:rFonts w:ascii="Lato" w:hAnsi="Lato" w:cstheme="minorHAnsi"/>
          <w:bCs/>
          <w:sz w:val="28"/>
          <w:szCs w:val="28"/>
          <w:bdr w:val="none" w:sz="0" w:space="0" w:color="auto" w:frame="1"/>
        </w:rPr>
        <w:t xml:space="preserve">Tomar conocimiento y aprobar el </w:t>
      </w:r>
      <w:r w:rsidR="00F056F7" w:rsidRPr="00C520A2">
        <w:rPr>
          <w:rFonts w:ascii="Lato" w:hAnsi="Lato" w:cstheme="minorHAnsi"/>
          <w:bCs/>
          <w:sz w:val="28"/>
          <w:szCs w:val="28"/>
          <w:bdr w:val="none" w:sz="0" w:space="0" w:color="auto" w:frame="1"/>
        </w:rPr>
        <w:t>“</w:t>
      </w:r>
      <w:r w:rsidR="00F056F7" w:rsidRPr="00C520A2">
        <w:rPr>
          <w:rFonts w:ascii="Lato" w:hAnsi="Lato"/>
          <w:b/>
          <w:sz w:val="28"/>
          <w:szCs w:val="28"/>
          <w:lang w:val="de-DE"/>
        </w:rPr>
        <w:t xml:space="preserve">ACUERDO GENERAL </w:t>
      </w:r>
      <w:r w:rsidR="00F056F7" w:rsidRPr="00C520A2">
        <w:rPr>
          <w:rFonts w:ascii="Lato" w:hAnsi="Lato"/>
          <w:b/>
          <w:sz w:val="28"/>
          <w:szCs w:val="28"/>
          <w:lang w:val="es-ES_tradnl"/>
        </w:rPr>
        <w:t>01</w:t>
      </w:r>
      <w:r w:rsidR="00F056F7" w:rsidRPr="00C520A2">
        <w:rPr>
          <w:rFonts w:ascii="Lato" w:hAnsi="Lato"/>
          <w:b/>
          <w:sz w:val="28"/>
          <w:szCs w:val="28"/>
          <w:lang w:val="de-DE"/>
        </w:rPr>
        <w:t xml:space="preserve">/2025 DEL PLENO DEL </w:t>
      </w:r>
      <w:proofErr w:type="spellStart"/>
      <w:r w:rsidR="00F056F7" w:rsidRPr="00C520A2">
        <w:rPr>
          <w:rFonts w:ascii="Lato" w:hAnsi="Lato"/>
          <w:b/>
          <w:sz w:val="28"/>
          <w:szCs w:val="28"/>
          <w:lang w:val="es-ES_tradnl"/>
        </w:rPr>
        <w:t>Ó</w:t>
      </w:r>
      <w:proofErr w:type="spellEnd"/>
      <w:r w:rsidR="00F056F7" w:rsidRPr="00C520A2">
        <w:rPr>
          <w:rFonts w:ascii="Lato" w:hAnsi="Lato"/>
          <w:b/>
          <w:sz w:val="28"/>
          <w:szCs w:val="28"/>
          <w:lang w:val="de-DE"/>
        </w:rPr>
        <w:t>RGANO DE ADMINISTRACI</w:t>
      </w:r>
      <w:r w:rsidR="00F056F7" w:rsidRPr="00C520A2">
        <w:rPr>
          <w:rFonts w:ascii="Lato" w:hAnsi="Lato"/>
          <w:b/>
          <w:sz w:val="28"/>
          <w:szCs w:val="28"/>
          <w:lang w:val="es-ES_tradnl"/>
        </w:rPr>
        <w:t xml:space="preserve">ÓN JUDICIAL DEL ESTADO DE TLAXCALA, </w:t>
      </w:r>
      <w:r w:rsidR="00F056F7" w:rsidRPr="00C520A2">
        <w:rPr>
          <w:rFonts w:ascii="Lato" w:hAnsi="Lato"/>
          <w:b/>
          <w:bCs/>
          <w:sz w:val="28"/>
          <w:szCs w:val="28"/>
          <w:lang w:val="es-ES_tradnl"/>
        </w:rPr>
        <w:t>RELATIVO A LA CLAUSURA DEL PERIODO DE SESIONES Y DESIGNACIÓ</w:t>
      </w:r>
      <w:r w:rsidR="00F056F7" w:rsidRPr="00C520A2">
        <w:rPr>
          <w:rFonts w:ascii="Lato" w:hAnsi="Lato"/>
          <w:b/>
          <w:bCs/>
          <w:sz w:val="28"/>
          <w:szCs w:val="28"/>
          <w:lang w:val="de-DE"/>
        </w:rPr>
        <w:t>N DE LOS INTEGRANTES DE LA COMISION DE RECESO QUE DEBER</w:t>
      </w:r>
      <w:r w:rsidR="00F056F7" w:rsidRPr="00C520A2">
        <w:rPr>
          <w:rFonts w:ascii="Lato" w:hAnsi="Lato"/>
          <w:b/>
          <w:bCs/>
          <w:sz w:val="28"/>
          <w:szCs w:val="28"/>
          <w:lang w:val="es-ES_tradnl"/>
        </w:rPr>
        <w:t>Á PROVEER LOS TRÁMITES Y RESOLVER LOS ASUNTOS</w:t>
      </w:r>
      <w:r w:rsidR="00F056F7" w:rsidRPr="00C520A2">
        <w:rPr>
          <w:rFonts w:ascii="Lato" w:hAnsi="Lato"/>
          <w:b/>
          <w:sz w:val="28"/>
          <w:szCs w:val="28"/>
          <w:lang w:val="en-US"/>
        </w:rPr>
        <w:t xml:space="preserve"> </w:t>
      </w:r>
      <w:r w:rsidR="00F056F7" w:rsidRPr="00C520A2">
        <w:rPr>
          <w:rFonts w:ascii="Lato" w:hAnsi="Lato"/>
          <w:b/>
          <w:bCs/>
          <w:sz w:val="28"/>
          <w:szCs w:val="28"/>
          <w:lang w:val="en-US"/>
        </w:rPr>
        <w:t>DE NOTORIA URGENCIA QUE SE PRESENTEN</w:t>
      </w:r>
      <w:r w:rsidR="00F722DE" w:rsidRPr="00C520A2">
        <w:rPr>
          <w:rStyle w:val="Ninguno"/>
          <w:rFonts w:ascii="Lato" w:hAnsi="Lato"/>
          <w:b/>
          <w:sz w:val="28"/>
          <w:szCs w:val="28"/>
          <w:shd w:val="clear" w:color="auto" w:fill="FFFFFF" w:themeFill="background1"/>
        </w:rPr>
        <w:t xml:space="preserve">.”  </w:t>
      </w:r>
    </w:p>
    <w:p w14:paraId="10CFF0F9" w14:textId="608EAABF" w:rsidR="00154246" w:rsidRPr="00C520A2" w:rsidRDefault="00154246" w:rsidP="009079EA">
      <w:pPr>
        <w:pStyle w:val="Prrafodelista"/>
        <w:numPr>
          <w:ilvl w:val="0"/>
          <w:numId w:val="30"/>
        </w:numPr>
        <w:spacing w:after="0" w:line="360" w:lineRule="auto"/>
        <w:jc w:val="both"/>
        <w:rPr>
          <w:rFonts w:ascii="Lato" w:hAnsi="Lato" w:cstheme="minorHAnsi"/>
          <w:bCs/>
          <w:sz w:val="28"/>
          <w:szCs w:val="28"/>
          <w:bdr w:val="none" w:sz="0" w:space="0" w:color="auto" w:frame="1"/>
        </w:rPr>
      </w:pPr>
      <w:r w:rsidRPr="00C520A2">
        <w:rPr>
          <w:rFonts w:ascii="Lato" w:hAnsi="Lato" w:cstheme="minorHAnsi"/>
          <w:bCs/>
          <w:sz w:val="28"/>
          <w:szCs w:val="28"/>
          <w:bdr w:val="none" w:sz="0" w:space="0" w:color="auto" w:frame="1"/>
        </w:rPr>
        <w:t xml:space="preserve">Instruir a la Secretaría Ejecutiva cumplimentar </w:t>
      </w:r>
      <w:r w:rsidR="00F722DE" w:rsidRPr="00C520A2">
        <w:rPr>
          <w:rFonts w:ascii="Lato" w:hAnsi="Lato" w:cstheme="minorHAnsi"/>
          <w:bCs/>
          <w:sz w:val="28"/>
          <w:szCs w:val="28"/>
          <w:bdr w:val="none" w:sz="0" w:space="0" w:color="auto" w:frame="1"/>
        </w:rPr>
        <w:t>el punto PRIMERO DE LOS TRANSITORIOS d</w:t>
      </w:r>
      <w:r w:rsidRPr="00C520A2">
        <w:rPr>
          <w:rFonts w:ascii="Lato" w:hAnsi="Lato" w:cstheme="minorHAnsi"/>
          <w:bCs/>
          <w:sz w:val="28"/>
          <w:szCs w:val="28"/>
          <w:bdr w:val="none" w:sz="0" w:space="0" w:color="auto" w:frame="1"/>
        </w:rPr>
        <w:t>el citado Acuerdo General.</w:t>
      </w:r>
    </w:p>
    <w:p w14:paraId="399AEE79" w14:textId="5EA0294C" w:rsidR="00F722DE" w:rsidRDefault="00154246" w:rsidP="009079EA">
      <w:pPr>
        <w:spacing w:after="0" w:line="360" w:lineRule="auto"/>
        <w:jc w:val="both"/>
        <w:rPr>
          <w:rFonts w:ascii="Lato" w:hAnsi="Lato" w:cs="Calibri"/>
          <w:b/>
          <w:bCs/>
          <w:sz w:val="28"/>
          <w:szCs w:val="28"/>
          <w:u w:val="single"/>
          <w:bdr w:val="none" w:sz="0" w:space="0" w:color="auto" w:frame="1"/>
        </w:rPr>
      </w:pPr>
      <w:r w:rsidRPr="00C520A2">
        <w:rPr>
          <w:rFonts w:ascii="Lato" w:hAnsi="Lato" w:cs="Calibri"/>
          <w:b/>
          <w:bCs/>
          <w:sz w:val="28"/>
          <w:szCs w:val="28"/>
          <w:u w:val="single"/>
          <w:bdr w:val="none" w:sz="0" w:space="0" w:color="auto" w:frame="1"/>
        </w:rPr>
        <w:t>APROBADO POR UNANIMIDAD DE VOTOS.</w:t>
      </w:r>
    </w:p>
    <w:p w14:paraId="64F750F6" w14:textId="77777777" w:rsidR="00F25D09" w:rsidRPr="00642EEC" w:rsidRDefault="00F25D09" w:rsidP="009079EA">
      <w:pPr>
        <w:spacing w:after="0" w:line="360" w:lineRule="auto"/>
        <w:jc w:val="both"/>
        <w:rPr>
          <w:rFonts w:ascii="Lato" w:hAnsi="Lato" w:cs="Calibri"/>
          <w:b/>
          <w:bCs/>
          <w:sz w:val="28"/>
          <w:szCs w:val="28"/>
          <w:u w:val="single"/>
          <w:bdr w:val="none" w:sz="0" w:space="0" w:color="auto" w:frame="1"/>
        </w:rPr>
      </w:pPr>
    </w:p>
    <w:p w14:paraId="62B41A2E" w14:textId="605B6295" w:rsidR="00F25D09" w:rsidRPr="00F25D09" w:rsidRDefault="00F722DE" w:rsidP="00F25D09">
      <w:pPr>
        <w:spacing w:before="240" w:after="0" w:line="360" w:lineRule="auto"/>
        <w:ind w:firstLine="708"/>
        <w:jc w:val="both"/>
        <w:rPr>
          <w:rFonts w:ascii="Lato" w:hAnsi="Lato" w:cs="Arial"/>
          <w:b/>
          <w:bCs/>
          <w:color w:val="000000" w:themeColor="text1"/>
          <w:sz w:val="28"/>
          <w:szCs w:val="28"/>
        </w:rPr>
      </w:pPr>
      <w:bookmarkStart w:id="11" w:name="_Hlk218597663"/>
      <w:r w:rsidRPr="00642EEC">
        <w:rPr>
          <w:rFonts w:ascii="Lato" w:hAnsi="Lato" w:cs="Arial"/>
          <w:b/>
          <w:bCs/>
          <w:sz w:val="28"/>
          <w:szCs w:val="28"/>
        </w:rPr>
        <w:t xml:space="preserve">IV/17/2025. </w:t>
      </w:r>
      <w:r w:rsidR="00F25D09" w:rsidRPr="00F25D09">
        <w:rPr>
          <w:rFonts w:ascii="Lato" w:hAnsi="Lato"/>
          <w:b/>
          <w:bCs/>
          <w:sz w:val="28"/>
          <w:szCs w:val="28"/>
        </w:rPr>
        <w:t>DETERMINACIÓN DE ASUNTOS DIVERSOS DE PERSONAL DEL PODER JUDICIAL DEL ESTADO.</w:t>
      </w:r>
    </w:p>
    <w:p w14:paraId="68932594" w14:textId="3BCAC1BF" w:rsidR="00143537" w:rsidRPr="00642EEC" w:rsidRDefault="00F25D09" w:rsidP="009079EA">
      <w:pPr>
        <w:spacing w:before="240" w:after="0" w:line="360" w:lineRule="auto"/>
        <w:ind w:firstLine="708"/>
        <w:jc w:val="both"/>
        <w:rPr>
          <w:rFonts w:ascii="Lato" w:hAnsi="Lato"/>
          <w:b/>
          <w:bCs/>
          <w:sz w:val="28"/>
          <w:szCs w:val="28"/>
        </w:rPr>
      </w:pPr>
      <w:r w:rsidRPr="00642EEC">
        <w:rPr>
          <w:rFonts w:ascii="Lato" w:hAnsi="Lato" w:cs="Arial"/>
          <w:b/>
          <w:bCs/>
          <w:sz w:val="28"/>
          <w:szCs w:val="28"/>
        </w:rPr>
        <w:t>ACUERDO IV/17/2025.</w:t>
      </w:r>
      <w:r>
        <w:rPr>
          <w:rFonts w:ascii="Lato" w:hAnsi="Lato" w:cs="Arial"/>
          <w:b/>
          <w:bCs/>
          <w:sz w:val="28"/>
          <w:szCs w:val="28"/>
        </w:rPr>
        <w:t xml:space="preserve"> PRIMERO. </w:t>
      </w:r>
      <w:r w:rsidRPr="00642EEC">
        <w:rPr>
          <w:rFonts w:ascii="Lato" w:hAnsi="Lato" w:cs="Arial"/>
          <w:b/>
          <w:bCs/>
          <w:sz w:val="28"/>
          <w:szCs w:val="28"/>
        </w:rPr>
        <w:t xml:space="preserve"> </w:t>
      </w:r>
      <w:r w:rsidR="00143537" w:rsidRPr="00642EEC">
        <w:rPr>
          <w:rFonts w:ascii="Lato" w:hAnsi="Lato" w:cstheme="minorHAnsi"/>
          <w:b/>
          <w:sz w:val="28"/>
          <w:szCs w:val="28"/>
        </w:rPr>
        <w:t xml:space="preserve">HABILITACIÓN DE DÍAS </w:t>
      </w:r>
      <w:r>
        <w:rPr>
          <w:rFonts w:ascii="Lato" w:hAnsi="Lato" w:cstheme="minorHAnsi"/>
          <w:b/>
          <w:sz w:val="28"/>
          <w:szCs w:val="28"/>
        </w:rPr>
        <w:t xml:space="preserve">NO LABORABLES </w:t>
      </w:r>
      <w:r w:rsidR="00143537" w:rsidRPr="00642EEC">
        <w:rPr>
          <w:rFonts w:ascii="Lato" w:hAnsi="Lato" w:cstheme="minorHAnsi"/>
          <w:b/>
          <w:sz w:val="28"/>
          <w:szCs w:val="28"/>
        </w:rPr>
        <w:t xml:space="preserve">CORRESPONDIENTES AL SEGUNDO PERÍODO VACACIONAL DEL AÑO DOS MIL VEINTICINCO. </w:t>
      </w:r>
    </w:p>
    <w:p w14:paraId="1CA59647" w14:textId="5CFD33B6" w:rsidR="00F25D09" w:rsidRDefault="00143537" w:rsidP="00F25D09">
      <w:pPr>
        <w:pStyle w:val="NormalWeb"/>
        <w:spacing w:before="0" w:beforeAutospacing="0" w:after="0" w:afterAutospacing="0" w:line="360" w:lineRule="auto"/>
        <w:jc w:val="both"/>
        <w:rPr>
          <w:rFonts w:ascii="Lato" w:hAnsi="Lato" w:cstheme="minorHAnsi"/>
          <w:bCs/>
          <w:sz w:val="28"/>
          <w:szCs w:val="28"/>
        </w:rPr>
      </w:pPr>
      <w:r w:rsidRPr="00642EEC">
        <w:rPr>
          <w:rFonts w:ascii="Lato" w:hAnsi="Lato" w:cstheme="minorHAnsi"/>
          <w:bCs/>
          <w:sz w:val="28"/>
          <w:szCs w:val="28"/>
        </w:rPr>
        <w:lastRenderedPageBreak/>
        <w:t xml:space="preserve">En razón de que, el segundo periodo vacacional del dos mil </w:t>
      </w:r>
      <w:r w:rsidR="00F25D09" w:rsidRPr="00642EEC">
        <w:rPr>
          <w:rFonts w:ascii="Lato" w:hAnsi="Lato" w:cstheme="minorHAnsi"/>
          <w:bCs/>
          <w:sz w:val="28"/>
          <w:szCs w:val="28"/>
        </w:rPr>
        <w:t>veinticinco</w:t>
      </w:r>
      <w:r w:rsidRPr="00642EEC">
        <w:rPr>
          <w:rFonts w:ascii="Lato" w:hAnsi="Lato" w:cstheme="minorHAnsi"/>
          <w:bCs/>
          <w:sz w:val="28"/>
          <w:szCs w:val="28"/>
        </w:rPr>
        <w:t xml:space="preserve">, para las personas servidoras públicas del Poder Judicial del Estado, corresponde del </w:t>
      </w:r>
      <w:r w:rsidR="002F2AD9">
        <w:rPr>
          <w:rFonts w:ascii="Lato" w:hAnsi="Lato" w:cstheme="minorHAnsi"/>
          <w:bCs/>
          <w:sz w:val="28"/>
          <w:szCs w:val="28"/>
        </w:rPr>
        <w:t xml:space="preserve">diecisiete </w:t>
      </w:r>
      <w:r w:rsidRPr="00642EEC">
        <w:rPr>
          <w:rFonts w:ascii="Lato" w:hAnsi="Lato" w:cstheme="minorHAnsi"/>
          <w:bCs/>
          <w:sz w:val="28"/>
          <w:szCs w:val="28"/>
        </w:rPr>
        <w:t>de diciembre del dos mil veintic</w:t>
      </w:r>
      <w:r w:rsidR="00121DCA" w:rsidRPr="00642EEC">
        <w:rPr>
          <w:rFonts w:ascii="Lato" w:hAnsi="Lato" w:cstheme="minorHAnsi"/>
          <w:bCs/>
          <w:sz w:val="28"/>
          <w:szCs w:val="28"/>
        </w:rPr>
        <w:t>inco</w:t>
      </w:r>
      <w:r w:rsidRPr="00642EEC">
        <w:rPr>
          <w:rFonts w:ascii="Lato" w:hAnsi="Lato" w:cstheme="minorHAnsi"/>
          <w:bCs/>
          <w:sz w:val="28"/>
          <w:szCs w:val="28"/>
        </w:rPr>
        <w:t xml:space="preserve"> al </w:t>
      </w:r>
      <w:r w:rsidR="00F25D09">
        <w:rPr>
          <w:rFonts w:ascii="Lato" w:hAnsi="Lato" w:cstheme="minorHAnsi"/>
          <w:bCs/>
          <w:sz w:val="28"/>
          <w:szCs w:val="28"/>
        </w:rPr>
        <w:t>dos</w:t>
      </w:r>
      <w:r w:rsidRPr="00642EEC">
        <w:rPr>
          <w:rFonts w:ascii="Lato" w:hAnsi="Lato" w:cstheme="minorHAnsi"/>
          <w:bCs/>
          <w:sz w:val="28"/>
          <w:szCs w:val="28"/>
        </w:rPr>
        <w:t xml:space="preserve"> de enero de dos mil veinti</w:t>
      </w:r>
      <w:r w:rsidR="00CB2EE1" w:rsidRPr="00642EEC">
        <w:rPr>
          <w:rFonts w:ascii="Lato" w:hAnsi="Lato" w:cstheme="minorHAnsi"/>
          <w:bCs/>
          <w:sz w:val="28"/>
          <w:szCs w:val="28"/>
        </w:rPr>
        <w:t>séis</w:t>
      </w:r>
      <w:r w:rsidR="00AB1289">
        <w:rPr>
          <w:rFonts w:ascii="Lato" w:hAnsi="Lato" w:cstheme="minorHAnsi"/>
          <w:bCs/>
          <w:sz w:val="28"/>
          <w:szCs w:val="28"/>
        </w:rPr>
        <w:t>; consecuentemente la Comisión de Receso comprenderá el periodo del día dieciséis de diciembre de dos mil veinticinco al primero de enero de dos mil veintiséis,</w:t>
      </w:r>
      <w:r w:rsidRPr="00642EEC">
        <w:rPr>
          <w:rFonts w:ascii="Lato" w:hAnsi="Lato" w:cstheme="minorHAnsi"/>
          <w:bCs/>
          <w:sz w:val="28"/>
          <w:szCs w:val="28"/>
        </w:rPr>
        <w:t xml:space="preserve"> y toda vez que este Órgano Colegiado </w:t>
      </w:r>
      <w:r w:rsidR="00F25D09">
        <w:rPr>
          <w:rFonts w:ascii="Lato" w:hAnsi="Lato" w:cstheme="minorHAnsi"/>
          <w:bCs/>
          <w:sz w:val="28"/>
          <w:szCs w:val="28"/>
        </w:rPr>
        <w:t xml:space="preserve">en funciones de Comité de Adquisiciones, </w:t>
      </w:r>
      <w:r w:rsidRPr="00642EEC">
        <w:rPr>
          <w:rFonts w:ascii="Lato" w:hAnsi="Lato" w:cstheme="minorHAnsi"/>
          <w:bCs/>
          <w:sz w:val="28"/>
          <w:szCs w:val="28"/>
        </w:rPr>
        <w:t>debe atender asuntos que por su urgencia no admiten demora</w:t>
      </w:r>
      <w:r w:rsidR="00970589">
        <w:rPr>
          <w:rFonts w:ascii="Lato" w:hAnsi="Lato" w:cstheme="minorHAnsi"/>
          <w:bCs/>
          <w:sz w:val="28"/>
          <w:szCs w:val="28"/>
        </w:rPr>
        <w:t>;</w:t>
      </w:r>
      <w:r w:rsidRPr="00642EEC">
        <w:rPr>
          <w:rFonts w:ascii="Lato" w:hAnsi="Lato" w:cstheme="minorHAnsi"/>
          <w:bCs/>
          <w:sz w:val="28"/>
          <w:szCs w:val="28"/>
        </w:rPr>
        <w:t xml:space="preserve"> c</w:t>
      </w:r>
      <w:r w:rsidR="00970589">
        <w:rPr>
          <w:rFonts w:ascii="Lato" w:hAnsi="Lato" w:cstheme="minorHAnsi"/>
          <w:bCs/>
          <w:sz w:val="28"/>
          <w:szCs w:val="28"/>
        </w:rPr>
        <w:t>omo lo son</w:t>
      </w:r>
      <w:r w:rsidRPr="00642EEC">
        <w:rPr>
          <w:rFonts w:ascii="Lato" w:hAnsi="Lato" w:cstheme="minorHAnsi"/>
          <w:bCs/>
          <w:sz w:val="28"/>
          <w:szCs w:val="28"/>
        </w:rPr>
        <w:t xml:space="preserve">, </w:t>
      </w:r>
      <w:r w:rsidR="00F25D09">
        <w:rPr>
          <w:rFonts w:ascii="Lato" w:hAnsi="Lato" w:cstheme="minorHAnsi"/>
          <w:bCs/>
          <w:sz w:val="28"/>
          <w:szCs w:val="28"/>
        </w:rPr>
        <w:t xml:space="preserve">el desarrollo de </w:t>
      </w:r>
      <w:r w:rsidR="00970589">
        <w:rPr>
          <w:rFonts w:ascii="Lato" w:hAnsi="Lato" w:cstheme="minorHAnsi"/>
          <w:bCs/>
          <w:sz w:val="28"/>
          <w:szCs w:val="28"/>
        </w:rPr>
        <w:t xml:space="preserve">los </w:t>
      </w:r>
      <w:r w:rsidRPr="00642EEC">
        <w:rPr>
          <w:rFonts w:ascii="Lato" w:hAnsi="Lato" w:cstheme="minorHAnsi"/>
          <w:bCs/>
          <w:sz w:val="28"/>
          <w:szCs w:val="28"/>
        </w:rPr>
        <w:t xml:space="preserve">diversos procedimientos </w:t>
      </w:r>
      <w:r w:rsidR="00F25D09">
        <w:rPr>
          <w:rFonts w:ascii="Lato" w:hAnsi="Lato" w:cstheme="minorHAnsi"/>
          <w:bCs/>
          <w:sz w:val="28"/>
          <w:szCs w:val="28"/>
        </w:rPr>
        <w:t xml:space="preserve">para la </w:t>
      </w:r>
      <w:r w:rsidRPr="00642EEC">
        <w:rPr>
          <w:rFonts w:ascii="Lato" w:hAnsi="Lato" w:cstheme="minorHAnsi"/>
          <w:bCs/>
          <w:sz w:val="28"/>
          <w:szCs w:val="28"/>
        </w:rPr>
        <w:t>adquisici</w:t>
      </w:r>
      <w:r w:rsidR="00F25D09">
        <w:rPr>
          <w:rFonts w:ascii="Lato" w:hAnsi="Lato" w:cstheme="minorHAnsi"/>
          <w:bCs/>
          <w:sz w:val="28"/>
          <w:szCs w:val="28"/>
        </w:rPr>
        <w:t>ón</w:t>
      </w:r>
      <w:r w:rsidR="00970589">
        <w:rPr>
          <w:rFonts w:ascii="Lato" w:hAnsi="Lato" w:cstheme="minorHAnsi"/>
          <w:bCs/>
          <w:sz w:val="28"/>
          <w:szCs w:val="28"/>
        </w:rPr>
        <w:t xml:space="preserve"> de</w:t>
      </w:r>
      <w:r w:rsidR="00F25D09">
        <w:rPr>
          <w:rFonts w:ascii="Lato" w:hAnsi="Lato" w:cstheme="minorHAnsi"/>
          <w:bCs/>
          <w:sz w:val="28"/>
          <w:szCs w:val="28"/>
        </w:rPr>
        <w:t>:</w:t>
      </w:r>
    </w:p>
    <w:p w14:paraId="70BDDE07" w14:textId="77777777" w:rsidR="002F2AD9" w:rsidRDefault="002F2AD9" w:rsidP="002F2AD9">
      <w:pPr>
        <w:pStyle w:val="NormalWeb"/>
        <w:spacing w:before="0" w:beforeAutospacing="0" w:after="0" w:afterAutospacing="0"/>
        <w:jc w:val="both"/>
        <w:rPr>
          <w:rFonts w:ascii="Lato" w:hAnsi="Lato" w:cstheme="minorHAnsi"/>
          <w:bCs/>
          <w:sz w:val="28"/>
          <w:szCs w:val="28"/>
        </w:rPr>
      </w:pPr>
    </w:p>
    <w:p w14:paraId="5FA0E154" w14:textId="0B623E15" w:rsidR="00F25D09" w:rsidRPr="00F25D09" w:rsidRDefault="00F25D09" w:rsidP="002F2AD9">
      <w:pPr>
        <w:pStyle w:val="NormalWeb"/>
        <w:numPr>
          <w:ilvl w:val="0"/>
          <w:numId w:val="34"/>
        </w:numPr>
        <w:spacing w:before="0" w:beforeAutospacing="0" w:after="0" w:afterAutospacing="0" w:line="360" w:lineRule="auto"/>
        <w:jc w:val="both"/>
        <w:rPr>
          <w:rFonts w:ascii="Lato" w:hAnsi="Lato" w:cstheme="minorHAnsi"/>
          <w:bCs/>
          <w:sz w:val="28"/>
          <w:szCs w:val="28"/>
        </w:rPr>
      </w:pPr>
      <w:r w:rsidRPr="00F25D09">
        <w:rPr>
          <w:rFonts w:ascii="Lato" w:hAnsi="Lato"/>
          <w:bCs/>
          <w:sz w:val="28"/>
          <w:szCs w:val="28"/>
        </w:rPr>
        <w:t>CONSUMIBLES DE COMPUTACIÓN</w:t>
      </w:r>
    </w:p>
    <w:p w14:paraId="353C2E84" w14:textId="52539CAA" w:rsidR="00F25D09" w:rsidRPr="00F25D09" w:rsidRDefault="00F25D09" w:rsidP="002F2AD9">
      <w:pPr>
        <w:pStyle w:val="NormalWeb"/>
        <w:numPr>
          <w:ilvl w:val="0"/>
          <w:numId w:val="34"/>
        </w:numPr>
        <w:spacing w:before="0" w:beforeAutospacing="0" w:after="0" w:afterAutospacing="0" w:line="360" w:lineRule="auto"/>
        <w:jc w:val="both"/>
        <w:rPr>
          <w:rFonts w:ascii="Lato" w:hAnsi="Lato" w:cstheme="minorHAnsi"/>
          <w:bCs/>
          <w:sz w:val="28"/>
          <w:szCs w:val="28"/>
        </w:rPr>
      </w:pPr>
      <w:r w:rsidRPr="00F25D09">
        <w:rPr>
          <w:rFonts w:ascii="Lato" w:hAnsi="Lato"/>
          <w:bCs/>
          <w:sz w:val="28"/>
          <w:szCs w:val="28"/>
        </w:rPr>
        <w:t xml:space="preserve"> SERVICIOS ADMINISTRADOS DE IMPRESIÓN </w:t>
      </w:r>
    </w:p>
    <w:p w14:paraId="59204EFD" w14:textId="328EB0FA" w:rsidR="00F25D09" w:rsidRPr="00F25D09" w:rsidRDefault="00F25D09" w:rsidP="002F2AD9">
      <w:pPr>
        <w:pStyle w:val="NormalWeb"/>
        <w:numPr>
          <w:ilvl w:val="0"/>
          <w:numId w:val="34"/>
        </w:numPr>
        <w:spacing w:before="0" w:beforeAutospacing="0" w:after="0" w:afterAutospacing="0" w:line="360" w:lineRule="auto"/>
        <w:jc w:val="both"/>
        <w:rPr>
          <w:rFonts w:ascii="Lato" w:hAnsi="Lato" w:cstheme="minorHAnsi"/>
          <w:bCs/>
          <w:sz w:val="28"/>
          <w:szCs w:val="28"/>
        </w:rPr>
      </w:pPr>
      <w:r w:rsidRPr="00F25D09">
        <w:rPr>
          <w:rFonts w:ascii="Lato" w:hAnsi="Lato"/>
          <w:bCs/>
          <w:sz w:val="28"/>
          <w:szCs w:val="28"/>
        </w:rPr>
        <w:t>PAPELERÍA Y MATERIAL DE OFICINA</w:t>
      </w:r>
    </w:p>
    <w:p w14:paraId="2443B528" w14:textId="77777777" w:rsidR="00F25D09" w:rsidRPr="00F25D09" w:rsidRDefault="00F25D09" w:rsidP="002F2AD9">
      <w:pPr>
        <w:pStyle w:val="NormalWeb"/>
        <w:numPr>
          <w:ilvl w:val="0"/>
          <w:numId w:val="34"/>
        </w:numPr>
        <w:spacing w:before="0" w:beforeAutospacing="0" w:after="0" w:afterAutospacing="0" w:line="360" w:lineRule="auto"/>
        <w:jc w:val="both"/>
        <w:rPr>
          <w:rFonts w:ascii="Lato" w:hAnsi="Lato" w:cstheme="minorHAnsi"/>
          <w:bCs/>
          <w:sz w:val="28"/>
          <w:szCs w:val="28"/>
        </w:rPr>
      </w:pPr>
      <w:r w:rsidRPr="00F25D09">
        <w:rPr>
          <w:rFonts w:ascii="Lato" w:hAnsi="Lato"/>
          <w:bCs/>
          <w:sz w:val="28"/>
          <w:szCs w:val="28"/>
        </w:rPr>
        <w:t>MATERIAL DE LIMPIEZA Y ARTÍCULOS SANITIZANTES</w:t>
      </w:r>
    </w:p>
    <w:p w14:paraId="42C1F414" w14:textId="272837F8" w:rsidR="00F25D09" w:rsidRPr="00F25D09" w:rsidRDefault="00F25D09" w:rsidP="002F2AD9">
      <w:pPr>
        <w:pStyle w:val="NormalWeb"/>
        <w:numPr>
          <w:ilvl w:val="0"/>
          <w:numId w:val="34"/>
        </w:numPr>
        <w:spacing w:before="0" w:beforeAutospacing="0" w:after="0" w:afterAutospacing="0" w:line="360" w:lineRule="auto"/>
        <w:jc w:val="both"/>
        <w:rPr>
          <w:rFonts w:ascii="Lato" w:hAnsi="Lato" w:cstheme="minorHAnsi"/>
          <w:bCs/>
          <w:sz w:val="28"/>
          <w:szCs w:val="28"/>
        </w:rPr>
      </w:pPr>
      <w:r w:rsidRPr="00F25D09">
        <w:rPr>
          <w:rFonts w:ascii="Lato" w:hAnsi="Lato"/>
          <w:bCs/>
          <w:sz w:val="28"/>
          <w:szCs w:val="28"/>
        </w:rPr>
        <w:t xml:space="preserve">SERVICIO DE JARDINERÍA Y LIMPIEZA </w:t>
      </w:r>
    </w:p>
    <w:p w14:paraId="4536E7A3" w14:textId="586D75F0" w:rsidR="00F25D09" w:rsidRPr="00F25D09" w:rsidRDefault="00F25D09" w:rsidP="002F2AD9">
      <w:pPr>
        <w:pStyle w:val="NormalWeb"/>
        <w:numPr>
          <w:ilvl w:val="0"/>
          <w:numId w:val="34"/>
        </w:numPr>
        <w:spacing w:before="0" w:beforeAutospacing="0" w:after="0" w:afterAutospacing="0" w:line="360" w:lineRule="auto"/>
        <w:jc w:val="both"/>
        <w:rPr>
          <w:rFonts w:ascii="Lato" w:hAnsi="Lato" w:cstheme="minorHAnsi"/>
          <w:bCs/>
          <w:sz w:val="28"/>
          <w:szCs w:val="28"/>
        </w:rPr>
      </w:pPr>
      <w:r w:rsidRPr="00F25D09">
        <w:rPr>
          <w:rFonts w:ascii="Lato" w:hAnsi="Lato"/>
          <w:bCs/>
          <w:sz w:val="28"/>
          <w:szCs w:val="28"/>
        </w:rPr>
        <w:t>SERVICIOS DE SEGURIDAD Y VIGILANCIA</w:t>
      </w:r>
    </w:p>
    <w:p w14:paraId="7404A8FE" w14:textId="77777777" w:rsidR="00F25D09" w:rsidRDefault="00F25D09" w:rsidP="002F2AD9">
      <w:pPr>
        <w:pStyle w:val="NormalWeb"/>
        <w:spacing w:before="0" w:beforeAutospacing="0" w:after="0" w:afterAutospacing="0"/>
        <w:jc w:val="both"/>
        <w:rPr>
          <w:rFonts w:ascii="Lato" w:hAnsi="Lato" w:cstheme="minorHAnsi"/>
          <w:bCs/>
          <w:sz w:val="28"/>
          <w:szCs w:val="28"/>
        </w:rPr>
      </w:pPr>
    </w:p>
    <w:p w14:paraId="7015832B" w14:textId="0464F656" w:rsidR="00143537" w:rsidRPr="00642EEC" w:rsidRDefault="00F25D09" w:rsidP="00970589">
      <w:pPr>
        <w:spacing w:line="360" w:lineRule="auto"/>
        <w:jc w:val="both"/>
        <w:rPr>
          <w:rFonts w:ascii="Lato" w:hAnsi="Lato"/>
          <w:sz w:val="28"/>
          <w:szCs w:val="28"/>
        </w:rPr>
      </w:pPr>
      <w:r w:rsidRPr="00F25D09">
        <w:rPr>
          <w:rFonts w:ascii="Lato" w:hAnsi="Lato"/>
          <w:bCs/>
          <w:sz w:val="28"/>
          <w:szCs w:val="28"/>
        </w:rPr>
        <w:t xml:space="preserve">Entre otros, </w:t>
      </w:r>
      <w:r>
        <w:rPr>
          <w:rFonts w:ascii="Lato" w:hAnsi="Lato"/>
          <w:bCs/>
          <w:sz w:val="28"/>
          <w:szCs w:val="28"/>
        </w:rPr>
        <w:t>lo que resulta necesario adquirir para estar en condiciones óptimas de prestar los servicios que ofrece el Poder Judicial del Estado</w:t>
      </w:r>
      <w:r w:rsidR="00970589">
        <w:rPr>
          <w:rFonts w:ascii="Lato" w:hAnsi="Lato"/>
          <w:bCs/>
          <w:sz w:val="28"/>
          <w:szCs w:val="28"/>
        </w:rPr>
        <w:t>,</w:t>
      </w:r>
      <w:r>
        <w:rPr>
          <w:rFonts w:ascii="Lato" w:hAnsi="Lato"/>
          <w:bCs/>
          <w:sz w:val="28"/>
          <w:szCs w:val="28"/>
        </w:rPr>
        <w:t xml:space="preserve"> </w:t>
      </w:r>
      <w:r w:rsidR="00970589">
        <w:rPr>
          <w:rFonts w:ascii="Lato" w:hAnsi="Lato"/>
          <w:bCs/>
          <w:sz w:val="28"/>
          <w:szCs w:val="28"/>
        </w:rPr>
        <w:t xml:space="preserve">en </w:t>
      </w:r>
      <w:r w:rsidR="00143537" w:rsidRPr="00642EEC">
        <w:rPr>
          <w:rFonts w:ascii="Lato" w:hAnsi="Lato" w:cstheme="minorHAnsi"/>
          <w:bCs/>
          <w:sz w:val="28"/>
          <w:szCs w:val="28"/>
        </w:rPr>
        <w:t xml:space="preserve">el próximo </w:t>
      </w:r>
      <w:r w:rsidR="00970589">
        <w:rPr>
          <w:rFonts w:ascii="Lato" w:hAnsi="Lato" w:cstheme="minorHAnsi"/>
          <w:bCs/>
          <w:sz w:val="28"/>
          <w:szCs w:val="28"/>
        </w:rPr>
        <w:t>E</w:t>
      </w:r>
      <w:r w:rsidR="00143537" w:rsidRPr="00642EEC">
        <w:rPr>
          <w:rFonts w:ascii="Lato" w:hAnsi="Lato" w:cstheme="minorHAnsi"/>
          <w:bCs/>
          <w:sz w:val="28"/>
          <w:szCs w:val="28"/>
        </w:rPr>
        <w:t xml:space="preserve">jercicio </w:t>
      </w:r>
      <w:r w:rsidR="00970589">
        <w:rPr>
          <w:rFonts w:ascii="Lato" w:hAnsi="Lato" w:cstheme="minorHAnsi"/>
          <w:bCs/>
          <w:sz w:val="28"/>
          <w:szCs w:val="28"/>
        </w:rPr>
        <w:t>F</w:t>
      </w:r>
      <w:r w:rsidR="00143537" w:rsidRPr="00642EEC">
        <w:rPr>
          <w:rFonts w:ascii="Lato" w:hAnsi="Lato" w:cstheme="minorHAnsi"/>
          <w:bCs/>
          <w:sz w:val="28"/>
          <w:szCs w:val="28"/>
        </w:rPr>
        <w:t>iscal</w:t>
      </w:r>
      <w:r>
        <w:rPr>
          <w:rFonts w:ascii="Lato" w:hAnsi="Lato" w:cstheme="minorHAnsi"/>
          <w:bCs/>
          <w:sz w:val="28"/>
          <w:szCs w:val="28"/>
        </w:rPr>
        <w:t xml:space="preserve"> 2026</w:t>
      </w:r>
      <w:r w:rsidR="00EE07B7" w:rsidRPr="00642EEC">
        <w:rPr>
          <w:rFonts w:ascii="Lato" w:hAnsi="Lato"/>
          <w:sz w:val="28"/>
          <w:szCs w:val="28"/>
        </w:rPr>
        <w:t xml:space="preserve">; </w:t>
      </w:r>
      <w:r w:rsidR="00970589" w:rsidRPr="00642EEC">
        <w:rPr>
          <w:rFonts w:ascii="Lato" w:hAnsi="Lato"/>
          <w:sz w:val="28"/>
          <w:szCs w:val="28"/>
        </w:rPr>
        <w:t xml:space="preserve">en </w:t>
      </w:r>
      <w:r w:rsidR="00970589" w:rsidRPr="00642EEC">
        <w:rPr>
          <w:rFonts w:ascii="Lato" w:hAnsi="Lato" w:cstheme="minorHAnsi"/>
          <w:bCs/>
          <w:sz w:val="28"/>
          <w:szCs w:val="28"/>
        </w:rPr>
        <w:t>consecuencia</w:t>
      </w:r>
      <w:r w:rsidR="00970589">
        <w:rPr>
          <w:rFonts w:ascii="Lato" w:hAnsi="Lato" w:cstheme="minorHAnsi"/>
          <w:bCs/>
          <w:sz w:val="28"/>
          <w:szCs w:val="28"/>
        </w:rPr>
        <w:t>, a</w:t>
      </w:r>
      <w:r w:rsidR="00970589" w:rsidRPr="00642EEC">
        <w:rPr>
          <w:rFonts w:ascii="Lato" w:hAnsi="Lato"/>
          <w:sz w:val="28"/>
          <w:szCs w:val="28"/>
        </w:rPr>
        <w:t xml:space="preserve"> fin de dotar a las diversas áreas jurisdiccionales </w:t>
      </w:r>
      <w:r w:rsidR="00970589">
        <w:rPr>
          <w:rFonts w:ascii="Lato" w:hAnsi="Lato"/>
          <w:sz w:val="28"/>
          <w:szCs w:val="28"/>
        </w:rPr>
        <w:t>y administrativas de los insumos correspondientes para tal efecto,</w:t>
      </w:r>
      <w:r w:rsidR="00970589" w:rsidRPr="00642EEC">
        <w:rPr>
          <w:rFonts w:ascii="Lato" w:hAnsi="Lato"/>
          <w:sz w:val="28"/>
          <w:szCs w:val="28"/>
        </w:rPr>
        <w:t xml:space="preserve"> así como la atención de diversos asuntos que no admitan de</w:t>
      </w:r>
      <w:r w:rsidR="00970589">
        <w:rPr>
          <w:rFonts w:ascii="Lato" w:hAnsi="Lato"/>
          <w:sz w:val="28"/>
          <w:szCs w:val="28"/>
        </w:rPr>
        <w:t>m</w:t>
      </w:r>
      <w:r w:rsidR="00970589" w:rsidRPr="00642EEC">
        <w:rPr>
          <w:rFonts w:ascii="Lato" w:hAnsi="Lato"/>
          <w:sz w:val="28"/>
          <w:szCs w:val="28"/>
        </w:rPr>
        <w:t>ora</w:t>
      </w:r>
      <w:r>
        <w:rPr>
          <w:rFonts w:ascii="Lato" w:hAnsi="Lato" w:cstheme="minorHAnsi"/>
          <w:bCs/>
          <w:sz w:val="28"/>
          <w:szCs w:val="28"/>
        </w:rPr>
        <w:t xml:space="preserve">, </w:t>
      </w:r>
      <w:r w:rsidR="00143537" w:rsidRPr="00642EEC">
        <w:rPr>
          <w:rFonts w:ascii="Lato" w:hAnsi="Lato" w:cstheme="minorHAnsi"/>
          <w:bCs/>
          <w:sz w:val="28"/>
          <w:szCs w:val="28"/>
        </w:rPr>
        <w:t xml:space="preserve">el Pleno de este Órgano Colegiado y el Comité de </w:t>
      </w:r>
      <w:r w:rsidR="00970589">
        <w:rPr>
          <w:rFonts w:ascii="Lato" w:hAnsi="Lato" w:cstheme="minorHAnsi"/>
          <w:bCs/>
          <w:sz w:val="28"/>
          <w:szCs w:val="28"/>
        </w:rPr>
        <w:t>ad</w:t>
      </w:r>
      <w:r w:rsidR="00143537" w:rsidRPr="00642EEC">
        <w:rPr>
          <w:rFonts w:ascii="Lato" w:hAnsi="Lato" w:cstheme="minorHAnsi"/>
          <w:bCs/>
          <w:sz w:val="28"/>
          <w:szCs w:val="28"/>
        </w:rPr>
        <w:t>quisiciones, sesion</w:t>
      </w:r>
      <w:r w:rsidR="00970589">
        <w:rPr>
          <w:rFonts w:ascii="Lato" w:hAnsi="Lato" w:cstheme="minorHAnsi"/>
          <w:bCs/>
          <w:sz w:val="28"/>
          <w:szCs w:val="28"/>
        </w:rPr>
        <w:t>ará</w:t>
      </w:r>
      <w:r w:rsidR="00143537" w:rsidRPr="00642EEC">
        <w:rPr>
          <w:rFonts w:ascii="Lato" w:hAnsi="Lato" w:cstheme="minorHAnsi"/>
          <w:bCs/>
          <w:sz w:val="28"/>
          <w:szCs w:val="28"/>
        </w:rPr>
        <w:t xml:space="preserve"> las veces que </w:t>
      </w:r>
      <w:r w:rsidR="00970589">
        <w:rPr>
          <w:rFonts w:ascii="Lato" w:hAnsi="Lato" w:cstheme="minorHAnsi"/>
          <w:bCs/>
          <w:sz w:val="28"/>
          <w:szCs w:val="28"/>
        </w:rPr>
        <w:t>resulte indispensable</w:t>
      </w:r>
      <w:r w:rsidR="00143537" w:rsidRPr="00642EEC">
        <w:rPr>
          <w:rFonts w:ascii="Lato" w:hAnsi="Lato"/>
          <w:sz w:val="28"/>
          <w:szCs w:val="28"/>
        </w:rPr>
        <w:t>.</w:t>
      </w:r>
    </w:p>
    <w:p w14:paraId="0455F1C0" w14:textId="11191884" w:rsidR="00143537" w:rsidRPr="00642EEC" w:rsidRDefault="00143537" w:rsidP="00970589">
      <w:pPr>
        <w:pStyle w:val="NormalWeb"/>
        <w:spacing w:before="0" w:beforeAutospacing="0" w:after="0" w:afterAutospacing="0" w:line="360" w:lineRule="auto"/>
        <w:jc w:val="both"/>
        <w:rPr>
          <w:rFonts w:ascii="Lato" w:hAnsi="Lato"/>
          <w:sz w:val="28"/>
          <w:szCs w:val="28"/>
        </w:rPr>
      </w:pPr>
      <w:r w:rsidRPr="00642EEC">
        <w:rPr>
          <w:rFonts w:ascii="Lato" w:hAnsi="Lato" w:cstheme="minorHAnsi"/>
          <w:bCs/>
          <w:sz w:val="28"/>
          <w:szCs w:val="28"/>
        </w:rPr>
        <w:t xml:space="preserve">Asimismo se da cuenta </w:t>
      </w:r>
      <w:r w:rsidRPr="00642EEC">
        <w:rPr>
          <w:rFonts w:ascii="Lato" w:hAnsi="Lato"/>
          <w:sz w:val="28"/>
          <w:szCs w:val="28"/>
        </w:rPr>
        <w:t xml:space="preserve"> con la propuesta del personal que laborará en el segundo periodo vacacional correspondiente al año dos mil </w:t>
      </w:r>
      <w:r w:rsidR="00EE07B7" w:rsidRPr="00642EEC">
        <w:rPr>
          <w:rFonts w:ascii="Lato" w:hAnsi="Lato"/>
          <w:sz w:val="28"/>
          <w:szCs w:val="28"/>
        </w:rPr>
        <w:t>veinticinco</w:t>
      </w:r>
      <w:r w:rsidRPr="00642EEC">
        <w:rPr>
          <w:rFonts w:ascii="Lato" w:hAnsi="Lato"/>
          <w:sz w:val="28"/>
          <w:szCs w:val="28"/>
        </w:rPr>
        <w:t xml:space="preserve">, por vacaciones no disfrutadas derivado de la necesidad de atención a los procedimientos de licitación que se han citado, de acuerdo a las listas anexas; así como para atender cuestiones administrativas, relacionadas con la vigilancia (veladores), limpieza y cuidado de las diversas áreas </w:t>
      </w:r>
      <w:r w:rsidRPr="00642EEC">
        <w:rPr>
          <w:rFonts w:ascii="Lato" w:hAnsi="Lato"/>
          <w:sz w:val="28"/>
          <w:szCs w:val="28"/>
        </w:rPr>
        <w:lastRenderedPageBreak/>
        <w:t>jurisdiccionales y de apoyo, con el pago correspondiente, conforme al nivel que tienen actualmente asignado.</w:t>
      </w:r>
    </w:p>
    <w:p w14:paraId="7028003B" w14:textId="406E4E2A" w:rsidR="00143537" w:rsidRPr="00642EEC" w:rsidRDefault="00143537" w:rsidP="009079EA">
      <w:pPr>
        <w:pStyle w:val="NormalWeb"/>
        <w:spacing w:before="0" w:beforeAutospacing="0" w:after="0" w:afterAutospacing="0" w:line="360" w:lineRule="auto"/>
        <w:jc w:val="both"/>
        <w:rPr>
          <w:rFonts w:ascii="Lato" w:hAnsi="Lato"/>
          <w:sz w:val="28"/>
          <w:szCs w:val="28"/>
        </w:rPr>
      </w:pPr>
      <w:r w:rsidRPr="00642EEC">
        <w:rPr>
          <w:rFonts w:ascii="Lato" w:hAnsi="Lato"/>
          <w:sz w:val="28"/>
          <w:szCs w:val="28"/>
        </w:rPr>
        <w:t>Al respecto y tomando en consideración que el presupuesto correspondiente a dos mil veintic</w:t>
      </w:r>
      <w:r w:rsidR="00EE07B7" w:rsidRPr="00642EEC">
        <w:rPr>
          <w:rFonts w:ascii="Lato" w:hAnsi="Lato"/>
          <w:sz w:val="28"/>
          <w:szCs w:val="28"/>
        </w:rPr>
        <w:t>inco</w:t>
      </w:r>
      <w:r w:rsidRPr="00642EEC">
        <w:rPr>
          <w:rFonts w:ascii="Lato" w:hAnsi="Lato"/>
          <w:sz w:val="28"/>
          <w:szCs w:val="28"/>
        </w:rPr>
        <w:t>, debe ejercerse en el año en curso, y tomando en consideración que el personal listado en los anexos, cuyas actividades se consideran imprescindibles en esas áreas, debe ser autorizado por este Órgano Colegiado; en consecuencia, con fundamento en lo dispuesto por los artículos 61, 68 fracción I, 77 de la Ley Orgánica del Poder Judicial del Estado, se determina:</w:t>
      </w:r>
    </w:p>
    <w:p w14:paraId="499DBB17" w14:textId="77777777" w:rsidR="00143537" w:rsidRPr="00642EEC" w:rsidRDefault="00143537" w:rsidP="009079EA">
      <w:pPr>
        <w:pStyle w:val="Prrafodelista"/>
        <w:numPr>
          <w:ilvl w:val="0"/>
          <w:numId w:val="32"/>
        </w:numPr>
        <w:spacing w:after="0" w:line="360" w:lineRule="auto"/>
        <w:jc w:val="both"/>
        <w:rPr>
          <w:rFonts w:ascii="Lato" w:hAnsi="Lato"/>
          <w:sz w:val="28"/>
          <w:szCs w:val="28"/>
        </w:rPr>
      </w:pPr>
      <w:r w:rsidRPr="00642EEC">
        <w:rPr>
          <w:rFonts w:ascii="Lato" w:hAnsi="Lato"/>
          <w:sz w:val="28"/>
          <w:szCs w:val="28"/>
        </w:rPr>
        <w:t>Tomar conocimiento de la cuenta.</w:t>
      </w:r>
    </w:p>
    <w:p w14:paraId="431F2B4F" w14:textId="749BDA0B" w:rsidR="00143537" w:rsidRPr="00642EEC" w:rsidRDefault="00143537" w:rsidP="009079EA">
      <w:pPr>
        <w:pStyle w:val="Prrafodelista"/>
        <w:numPr>
          <w:ilvl w:val="0"/>
          <w:numId w:val="32"/>
        </w:numPr>
        <w:spacing w:after="0" w:line="360" w:lineRule="auto"/>
        <w:jc w:val="both"/>
        <w:rPr>
          <w:rFonts w:ascii="Lato" w:hAnsi="Lato"/>
          <w:bCs/>
          <w:sz w:val="28"/>
          <w:szCs w:val="28"/>
        </w:rPr>
      </w:pPr>
      <w:r w:rsidRPr="00642EEC">
        <w:rPr>
          <w:rFonts w:ascii="Lato" w:hAnsi="Lato"/>
          <w:sz w:val="28"/>
          <w:szCs w:val="28"/>
        </w:rPr>
        <w:t>Habilitar</w:t>
      </w:r>
      <w:r w:rsidR="00F25D09">
        <w:rPr>
          <w:rFonts w:ascii="Lato" w:hAnsi="Lato"/>
          <w:sz w:val="28"/>
          <w:szCs w:val="28"/>
        </w:rPr>
        <w:t xml:space="preserve"> e</w:t>
      </w:r>
      <w:r w:rsidRPr="00642EEC">
        <w:rPr>
          <w:rFonts w:ascii="Lato" w:hAnsi="Lato" w:cstheme="minorHAnsi"/>
          <w:bCs/>
          <w:sz w:val="28"/>
          <w:szCs w:val="28"/>
        </w:rPr>
        <w:t>l segundo período vacacional del año dos mil veintic</w:t>
      </w:r>
      <w:r w:rsidR="00F25D09">
        <w:rPr>
          <w:rFonts w:ascii="Lato" w:hAnsi="Lato" w:cstheme="minorHAnsi"/>
          <w:bCs/>
          <w:sz w:val="28"/>
          <w:szCs w:val="28"/>
        </w:rPr>
        <w:t>inco</w:t>
      </w:r>
      <w:r w:rsidRPr="00642EEC">
        <w:rPr>
          <w:rFonts w:ascii="Lato" w:hAnsi="Lato" w:cstheme="minorHAnsi"/>
          <w:bCs/>
          <w:sz w:val="28"/>
          <w:szCs w:val="28"/>
        </w:rPr>
        <w:t xml:space="preserve">, </w:t>
      </w:r>
      <w:r w:rsidR="00F25D09">
        <w:rPr>
          <w:rFonts w:ascii="Lato" w:hAnsi="Lato" w:cstheme="minorHAnsi"/>
          <w:bCs/>
          <w:sz w:val="28"/>
          <w:szCs w:val="28"/>
        </w:rPr>
        <w:t>como laborable</w:t>
      </w:r>
      <w:r w:rsidR="00F25D09" w:rsidRPr="00642EEC">
        <w:rPr>
          <w:rFonts w:ascii="Lato" w:hAnsi="Lato" w:cstheme="minorHAnsi"/>
          <w:bCs/>
          <w:sz w:val="28"/>
          <w:szCs w:val="28"/>
        </w:rPr>
        <w:t xml:space="preserve"> </w:t>
      </w:r>
      <w:r w:rsidRPr="00642EEC">
        <w:rPr>
          <w:rFonts w:ascii="Lato" w:hAnsi="Lato" w:cstheme="minorHAnsi"/>
          <w:bCs/>
          <w:sz w:val="28"/>
          <w:szCs w:val="28"/>
        </w:rPr>
        <w:t xml:space="preserve">para que el </w:t>
      </w:r>
      <w:r w:rsidR="00EE07B7" w:rsidRPr="00642EEC">
        <w:rPr>
          <w:rFonts w:ascii="Lato" w:hAnsi="Lato" w:cstheme="minorHAnsi"/>
          <w:bCs/>
          <w:sz w:val="28"/>
          <w:szCs w:val="28"/>
        </w:rPr>
        <w:t>Órgano de Administración Judicial</w:t>
      </w:r>
      <w:r w:rsidRPr="00642EEC">
        <w:rPr>
          <w:rFonts w:ascii="Lato" w:hAnsi="Lato" w:cstheme="minorHAnsi"/>
          <w:bCs/>
          <w:sz w:val="28"/>
          <w:szCs w:val="28"/>
        </w:rPr>
        <w:t xml:space="preserve"> y el Comité de Adquisiciones, sesionen las veces que sea necesario.</w:t>
      </w:r>
    </w:p>
    <w:p w14:paraId="1DCD5A41" w14:textId="64FF4783" w:rsidR="00143537" w:rsidRPr="00642EEC" w:rsidRDefault="00143537" w:rsidP="009079EA">
      <w:pPr>
        <w:pStyle w:val="Prrafodelista"/>
        <w:numPr>
          <w:ilvl w:val="0"/>
          <w:numId w:val="32"/>
        </w:numPr>
        <w:spacing w:after="0" w:line="360" w:lineRule="auto"/>
        <w:jc w:val="both"/>
        <w:rPr>
          <w:rFonts w:ascii="Lato" w:hAnsi="Lato"/>
          <w:sz w:val="28"/>
          <w:szCs w:val="28"/>
        </w:rPr>
      </w:pPr>
      <w:r w:rsidRPr="00642EEC">
        <w:rPr>
          <w:rFonts w:ascii="Lato" w:hAnsi="Lato"/>
          <w:sz w:val="28"/>
          <w:szCs w:val="28"/>
        </w:rPr>
        <w:t>Autorizar en sus términos la propuesta de personal que laborará en el segundo periodo vacacional correspondiente al año dos mil veinti</w:t>
      </w:r>
      <w:r w:rsidR="00EE07B7" w:rsidRPr="00642EEC">
        <w:rPr>
          <w:rFonts w:ascii="Lato" w:hAnsi="Lato"/>
          <w:sz w:val="28"/>
          <w:szCs w:val="28"/>
        </w:rPr>
        <w:t>cinco</w:t>
      </w:r>
      <w:r w:rsidRPr="00642EEC">
        <w:rPr>
          <w:rFonts w:ascii="Lato" w:hAnsi="Lato"/>
          <w:sz w:val="28"/>
          <w:szCs w:val="28"/>
        </w:rPr>
        <w:t>, por vacaciones no disfrutadas derivado de la necesidad de atención a los usuarios que acuden a las diversas áreas jurisdiccionales y administrativas del Poder Judicial del Estado, que se encontrarán de guardia, y a la operatividad requerida en las mismas, con el pago correspondiente, conforme al nivel que tienen actualmente asignado.</w:t>
      </w:r>
    </w:p>
    <w:p w14:paraId="6A0C404F" w14:textId="1A08C4F2" w:rsidR="00143537" w:rsidRPr="00642EEC" w:rsidRDefault="00143537" w:rsidP="009079EA">
      <w:pPr>
        <w:pStyle w:val="Prrafodelista"/>
        <w:numPr>
          <w:ilvl w:val="0"/>
          <w:numId w:val="32"/>
        </w:numPr>
        <w:tabs>
          <w:tab w:val="left" w:pos="5387"/>
        </w:tabs>
        <w:spacing w:after="0" w:line="360" w:lineRule="auto"/>
        <w:jc w:val="both"/>
        <w:rPr>
          <w:rFonts w:ascii="Lato" w:hAnsi="Lato"/>
          <w:sz w:val="28"/>
          <w:szCs w:val="28"/>
        </w:rPr>
      </w:pPr>
      <w:r w:rsidRPr="00642EEC">
        <w:rPr>
          <w:rFonts w:ascii="Lato" w:hAnsi="Lato"/>
          <w:sz w:val="28"/>
          <w:szCs w:val="28"/>
        </w:rPr>
        <w:t>Instruir al Tesorero del Poder Judicial del Estado realizar el pago por vacaciones no disfrutadas, a las personas servidoras públicas que se relacionan en las listas anexas</w:t>
      </w:r>
      <w:r w:rsidR="00F25D09">
        <w:rPr>
          <w:rFonts w:ascii="Lato" w:hAnsi="Lato"/>
          <w:sz w:val="28"/>
          <w:szCs w:val="28"/>
        </w:rPr>
        <w:t>.</w:t>
      </w:r>
    </w:p>
    <w:p w14:paraId="730C0896" w14:textId="77777777" w:rsidR="00143537" w:rsidRPr="00642EEC" w:rsidRDefault="00143537" w:rsidP="009079EA">
      <w:pPr>
        <w:pStyle w:val="Prrafodelista"/>
        <w:numPr>
          <w:ilvl w:val="0"/>
          <w:numId w:val="32"/>
        </w:numPr>
        <w:spacing w:line="360" w:lineRule="auto"/>
        <w:jc w:val="both"/>
        <w:rPr>
          <w:rFonts w:ascii="Lato" w:hAnsi="Lato"/>
          <w:sz w:val="28"/>
          <w:szCs w:val="28"/>
        </w:rPr>
      </w:pPr>
      <w:r w:rsidRPr="00642EEC">
        <w:rPr>
          <w:rFonts w:ascii="Lato" w:hAnsi="Lato"/>
          <w:sz w:val="28"/>
          <w:szCs w:val="28"/>
        </w:rPr>
        <w:t xml:space="preserve">Autorizar el registro de personal que no disfrutará de vacaciones, en listas de asistencia que proporcionará el Departamento de Recursos Humanos dependiente de la Secretaría Ejecutiva. </w:t>
      </w:r>
    </w:p>
    <w:p w14:paraId="2FB2664B" w14:textId="2FEF9F21" w:rsidR="00143537" w:rsidRDefault="00143537" w:rsidP="009079EA">
      <w:pPr>
        <w:spacing w:line="360" w:lineRule="auto"/>
        <w:jc w:val="both"/>
        <w:rPr>
          <w:rFonts w:ascii="Lato" w:hAnsi="Lato"/>
          <w:b/>
          <w:bCs/>
          <w:sz w:val="28"/>
          <w:szCs w:val="28"/>
          <w:u w:val="single"/>
        </w:rPr>
      </w:pPr>
      <w:r w:rsidRPr="00642EEC">
        <w:rPr>
          <w:rFonts w:ascii="Lato" w:hAnsi="Lato"/>
          <w:sz w:val="28"/>
          <w:szCs w:val="28"/>
        </w:rPr>
        <w:lastRenderedPageBreak/>
        <w:t>Comuníquese esta determinación con la lista de cuenta al Tesorero del Poder Judicial del Estado y</w:t>
      </w:r>
      <w:r w:rsidR="00EE07B7" w:rsidRPr="00642EEC">
        <w:rPr>
          <w:rFonts w:ascii="Lato" w:hAnsi="Lato"/>
          <w:sz w:val="28"/>
          <w:szCs w:val="28"/>
        </w:rPr>
        <w:t xml:space="preserve"> al</w:t>
      </w:r>
      <w:r w:rsidRPr="00642EEC">
        <w:rPr>
          <w:rFonts w:ascii="Lato" w:hAnsi="Lato"/>
          <w:sz w:val="28"/>
          <w:szCs w:val="28"/>
        </w:rPr>
        <w:t xml:space="preserve"> </w:t>
      </w:r>
      <w:proofErr w:type="gramStart"/>
      <w:r w:rsidR="00EE07B7" w:rsidRPr="00642EEC">
        <w:rPr>
          <w:rFonts w:ascii="Lato" w:hAnsi="Lato"/>
          <w:sz w:val="28"/>
          <w:szCs w:val="28"/>
        </w:rPr>
        <w:t>Jefe</w:t>
      </w:r>
      <w:proofErr w:type="gramEnd"/>
      <w:r w:rsidR="00EE07B7" w:rsidRPr="00642EEC">
        <w:rPr>
          <w:rFonts w:ascii="Lato" w:hAnsi="Lato"/>
          <w:sz w:val="28"/>
          <w:szCs w:val="28"/>
        </w:rPr>
        <w:t xml:space="preserve"> del Departamento de</w:t>
      </w:r>
      <w:r w:rsidRPr="00642EEC">
        <w:rPr>
          <w:rFonts w:ascii="Lato" w:hAnsi="Lato"/>
          <w:sz w:val="28"/>
          <w:szCs w:val="28"/>
        </w:rPr>
        <w:t xml:space="preserve"> Recursos</w:t>
      </w:r>
      <w:r w:rsidR="00EE07B7" w:rsidRPr="00642EEC">
        <w:rPr>
          <w:rFonts w:ascii="Lato" w:hAnsi="Lato"/>
          <w:sz w:val="28"/>
          <w:szCs w:val="28"/>
        </w:rPr>
        <w:t xml:space="preserve"> Humanos</w:t>
      </w:r>
      <w:r w:rsidRPr="00642EEC">
        <w:rPr>
          <w:rFonts w:ascii="Lato" w:hAnsi="Lato"/>
          <w:sz w:val="28"/>
          <w:szCs w:val="28"/>
        </w:rPr>
        <w:t>, para su conocimiento y efectos conducentes, así como al personal que cubrirá la guardia, a través del oficio respectivo. </w:t>
      </w:r>
      <w:r w:rsidRPr="00642EEC">
        <w:rPr>
          <w:rFonts w:ascii="Lato" w:hAnsi="Lato"/>
          <w:b/>
          <w:bCs/>
          <w:sz w:val="28"/>
          <w:szCs w:val="28"/>
          <w:u w:val="single"/>
        </w:rPr>
        <w:t xml:space="preserve"> APROBADO POR UNANIMIDAD DE VOTOS.</w:t>
      </w:r>
    </w:p>
    <w:p w14:paraId="7CA77BA4" w14:textId="441107CE" w:rsidR="00F270BD" w:rsidRDefault="00F270BD" w:rsidP="00F270BD">
      <w:pPr>
        <w:spacing w:after="0" w:line="360" w:lineRule="auto"/>
        <w:ind w:firstLine="851"/>
        <w:jc w:val="both"/>
        <w:rPr>
          <w:rFonts w:ascii="Lato" w:hAnsi="Lato" w:cs="Arial"/>
          <w:b/>
          <w:bCs/>
          <w:sz w:val="28"/>
          <w:szCs w:val="28"/>
        </w:rPr>
      </w:pPr>
      <w:r w:rsidRPr="00642EEC">
        <w:rPr>
          <w:rFonts w:ascii="Lato" w:hAnsi="Lato" w:cs="Arial"/>
          <w:b/>
          <w:bCs/>
          <w:sz w:val="28"/>
          <w:szCs w:val="28"/>
        </w:rPr>
        <w:t>ACUERDO IV/17/2025.</w:t>
      </w:r>
      <w:r>
        <w:rPr>
          <w:rFonts w:ascii="Lato" w:hAnsi="Lato" w:cs="Arial"/>
          <w:b/>
          <w:bCs/>
          <w:sz w:val="28"/>
          <w:szCs w:val="28"/>
        </w:rPr>
        <w:t xml:space="preserve"> SEGUNDO. </w:t>
      </w:r>
      <w:r w:rsidRPr="00642EEC">
        <w:rPr>
          <w:rFonts w:ascii="Lato" w:hAnsi="Lato" w:cs="Arial"/>
          <w:b/>
          <w:bCs/>
          <w:sz w:val="28"/>
          <w:szCs w:val="28"/>
        </w:rPr>
        <w:t xml:space="preserve"> </w:t>
      </w:r>
      <w:r w:rsidR="007E6DFF">
        <w:rPr>
          <w:rFonts w:ascii="Lato" w:hAnsi="Lato" w:cs="Arial"/>
          <w:b/>
          <w:bCs/>
          <w:sz w:val="28"/>
          <w:szCs w:val="28"/>
        </w:rPr>
        <w:t xml:space="preserve">Oficio número </w:t>
      </w:r>
      <w:r w:rsidR="007E6DFF">
        <w:rPr>
          <w:rFonts w:ascii="Lato" w:hAnsi="Lato" w:cstheme="minorHAnsi"/>
          <w:b/>
          <w:sz w:val="28"/>
          <w:szCs w:val="28"/>
        </w:rPr>
        <w:t xml:space="preserve">118/2025, </w:t>
      </w:r>
      <w:r>
        <w:rPr>
          <w:rFonts w:ascii="Lato" w:hAnsi="Lato" w:cs="Arial"/>
          <w:b/>
          <w:bCs/>
          <w:sz w:val="28"/>
          <w:szCs w:val="28"/>
        </w:rPr>
        <w:t xml:space="preserve">recibido el </w:t>
      </w:r>
      <w:r w:rsidR="00472364">
        <w:rPr>
          <w:rFonts w:ascii="Lato" w:hAnsi="Lato" w:cs="Arial"/>
          <w:b/>
          <w:bCs/>
          <w:sz w:val="28"/>
          <w:szCs w:val="28"/>
        </w:rPr>
        <w:t>quince</w:t>
      </w:r>
      <w:r w:rsidR="007E6DFF">
        <w:rPr>
          <w:rFonts w:ascii="Lato" w:hAnsi="Lato" w:cs="Arial"/>
          <w:b/>
          <w:bCs/>
          <w:sz w:val="28"/>
          <w:szCs w:val="28"/>
        </w:rPr>
        <w:t xml:space="preserve"> </w:t>
      </w:r>
      <w:r>
        <w:rPr>
          <w:rFonts w:ascii="Lato" w:hAnsi="Lato" w:cs="Arial"/>
          <w:b/>
          <w:bCs/>
          <w:sz w:val="28"/>
          <w:szCs w:val="28"/>
        </w:rPr>
        <w:t xml:space="preserve">de diciembre de dos mil veinticinco, signado por la </w:t>
      </w:r>
      <w:proofErr w:type="gramStart"/>
      <w:r>
        <w:rPr>
          <w:rFonts w:ascii="Lato" w:hAnsi="Lato" w:cs="Arial"/>
          <w:b/>
          <w:bCs/>
          <w:sz w:val="28"/>
          <w:szCs w:val="28"/>
        </w:rPr>
        <w:t>Presidenta</w:t>
      </w:r>
      <w:proofErr w:type="gramEnd"/>
      <w:r>
        <w:rPr>
          <w:rFonts w:ascii="Lato" w:hAnsi="Lato" w:cs="Arial"/>
          <w:b/>
          <w:bCs/>
          <w:sz w:val="28"/>
          <w:szCs w:val="28"/>
        </w:rPr>
        <w:t xml:space="preserve"> de la Comisión de Recursos Contables y Financieros y Humanos del Órgano de Administración Judicial. - - - - - - - - - - - - - - - - - - - - - - - - - </w:t>
      </w:r>
    </w:p>
    <w:p w14:paraId="403F2AF4" w14:textId="0A972B93" w:rsidR="00F270BD" w:rsidRDefault="00F270BD" w:rsidP="00F270BD">
      <w:pPr>
        <w:spacing w:after="0" w:line="360" w:lineRule="auto"/>
        <w:jc w:val="both"/>
        <w:rPr>
          <w:rFonts w:ascii="Lato" w:hAnsi="Lato" w:cs="Arial"/>
          <w:sz w:val="28"/>
          <w:szCs w:val="28"/>
        </w:rPr>
      </w:pPr>
      <w:r>
        <w:rPr>
          <w:rFonts w:ascii="Lato" w:hAnsi="Lato" w:cs="Arial"/>
          <w:sz w:val="28"/>
          <w:szCs w:val="28"/>
        </w:rPr>
        <w:t xml:space="preserve">Dada cuenta con </w:t>
      </w:r>
      <w:r w:rsidR="007E6DFF">
        <w:rPr>
          <w:rFonts w:ascii="Lato" w:hAnsi="Lato" w:cs="Arial"/>
          <w:sz w:val="28"/>
          <w:szCs w:val="28"/>
        </w:rPr>
        <w:t>el</w:t>
      </w:r>
      <w:r>
        <w:rPr>
          <w:rFonts w:ascii="Lato" w:hAnsi="Lato" w:cs="Arial"/>
          <w:sz w:val="28"/>
          <w:szCs w:val="28"/>
        </w:rPr>
        <w:t xml:space="preserve"> oficio de referencia, mediante </w:t>
      </w:r>
      <w:r w:rsidR="007E6DFF">
        <w:rPr>
          <w:rFonts w:ascii="Lato" w:hAnsi="Lato" w:cs="Arial"/>
          <w:sz w:val="28"/>
          <w:szCs w:val="28"/>
        </w:rPr>
        <w:t>el cual</w:t>
      </w:r>
      <w:r>
        <w:rPr>
          <w:rFonts w:ascii="Lato" w:hAnsi="Lato" w:cs="Arial"/>
          <w:sz w:val="28"/>
          <w:szCs w:val="28"/>
        </w:rPr>
        <w:t xml:space="preserve">, previa revisión a las solicitudes de alta al padrón de gasto médico, la </w:t>
      </w:r>
      <w:proofErr w:type="gramStart"/>
      <w:r>
        <w:rPr>
          <w:rFonts w:ascii="Lato" w:hAnsi="Lato" w:cs="Arial"/>
          <w:sz w:val="28"/>
          <w:szCs w:val="28"/>
        </w:rPr>
        <w:t>Presidenta</w:t>
      </w:r>
      <w:proofErr w:type="gramEnd"/>
      <w:r>
        <w:rPr>
          <w:rFonts w:ascii="Lato" w:hAnsi="Lato" w:cs="Arial"/>
          <w:sz w:val="28"/>
          <w:szCs w:val="28"/>
        </w:rPr>
        <w:t xml:space="preserve"> de la Comisión de Recursos Contables y Financieros y Humanos del Órgano de Administración Judicial, hace del conocimiento los nombres de los servidores públicos que reúnen requisitos para gozar de dicho beneficio, así como de quien no los reúne.</w:t>
      </w:r>
    </w:p>
    <w:p w14:paraId="525FAD87" w14:textId="77777777" w:rsidR="00F270BD" w:rsidRDefault="00F270BD" w:rsidP="00F270BD">
      <w:pPr>
        <w:spacing w:after="0" w:line="360" w:lineRule="auto"/>
        <w:jc w:val="both"/>
        <w:rPr>
          <w:rFonts w:ascii="Lato" w:hAnsi="Lato" w:cstheme="minorHAnsi"/>
          <w:bCs/>
          <w:sz w:val="28"/>
          <w:szCs w:val="28"/>
          <w:bdr w:val="none" w:sz="0" w:space="0" w:color="auto" w:frame="1"/>
        </w:rPr>
      </w:pPr>
      <w:r>
        <w:rPr>
          <w:rFonts w:ascii="Lato" w:hAnsi="Lato" w:cstheme="minorHAnsi"/>
          <w:bCs/>
          <w:sz w:val="28"/>
          <w:szCs w:val="28"/>
          <w:bdr w:val="none" w:sz="0" w:space="0" w:color="auto" w:frame="1"/>
        </w:rPr>
        <w:t>En atención a lo anterior</w:t>
      </w:r>
      <w:r>
        <w:rPr>
          <w:rFonts w:ascii="Lato" w:hAnsi="Lato" w:cstheme="minorHAnsi"/>
          <w:sz w:val="28"/>
          <w:szCs w:val="28"/>
        </w:rPr>
        <w:t xml:space="preserve">, a fin de proteger la salud tanto de las personas servidoras públicas peticionarias como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Pr>
          <w:rFonts w:ascii="Lato" w:hAnsi="Lato"/>
          <w:sz w:val="28"/>
          <w:szCs w:val="28"/>
        </w:rPr>
        <w:t xml:space="preserve">con fundamento en los artículos 61 y 77 de la Ley Orgánica del Poder Judicial del Estado; </w:t>
      </w:r>
      <w:r>
        <w:rPr>
          <w:rFonts w:ascii="Lato" w:hAnsi="Lato" w:cstheme="minorHAnsi"/>
          <w:bCs/>
          <w:sz w:val="28"/>
          <w:szCs w:val="28"/>
          <w:bdr w:val="none" w:sz="0" w:space="0" w:color="auto" w:frame="1"/>
        </w:rPr>
        <w:t>4, 7, 8 y 9 de los Lineamientos en cita, se determina:</w:t>
      </w:r>
    </w:p>
    <w:p w14:paraId="3B90FA8C" w14:textId="77777777" w:rsidR="00F270BD" w:rsidRDefault="00F270BD" w:rsidP="00F270BD">
      <w:pPr>
        <w:pStyle w:val="Prrafodelista"/>
        <w:numPr>
          <w:ilvl w:val="0"/>
          <w:numId w:val="35"/>
        </w:numPr>
        <w:spacing w:after="0" w:line="360" w:lineRule="auto"/>
        <w:jc w:val="both"/>
        <w:rPr>
          <w:rFonts w:ascii="Lato" w:hAnsi="Lato" w:cstheme="minorHAnsi"/>
          <w:sz w:val="28"/>
          <w:szCs w:val="28"/>
        </w:rPr>
      </w:pPr>
      <w:r>
        <w:rPr>
          <w:rFonts w:ascii="Lato" w:hAnsi="Lato" w:cstheme="minorHAnsi"/>
          <w:sz w:val="28"/>
          <w:szCs w:val="28"/>
        </w:rPr>
        <w:t>Tomar conocimiento de los escritos de cuenta.</w:t>
      </w:r>
    </w:p>
    <w:p w14:paraId="43E892EB" w14:textId="557D5118" w:rsidR="00F270BD" w:rsidRDefault="00F270BD" w:rsidP="00F270BD">
      <w:pPr>
        <w:pStyle w:val="Prrafodelista"/>
        <w:numPr>
          <w:ilvl w:val="0"/>
          <w:numId w:val="35"/>
        </w:numPr>
        <w:spacing w:after="0" w:line="360" w:lineRule="auto"/>
        <w:jc w:val="both"/>
        <w:rPr>
          <w:rFonts w:ascii="Lato" w:hAnsi="Lato"/>
          <w:bCs/>
          <w:sz w:val="28"/>
          <w:szCs w:val="28"/>
        </w:rPr>
      </w:pPr>
      <w:r>
        <w:rPr>
          <w:rFonts w:ascii="Lato" w:hAnsi="Lato" w:cstheme="minorHAnsi"/>
          <w:sz w:val="28"/>
          <w:szCs w:val="28"/>
          <w:bdr w:val="none" w:sz="0" w:space="0" w:color="auto" w:frame="1"/>
        </w:rPr>
        <w:t xml:space="preserve">Autorizar el alta de las personas servidoras públicas peticionarias que resulta procedente, descritas en la relación inserta al oficio de cuenta, así como de sus dependientes económicos, respectivamente, al padrón del servicio médico que otorga el Poder Judicial del </w:t>
      </w:r>
      <w:r>
        <w:rPr>
          <w:rFonts w:ascii="Lato" w:hAnsi="Lato" w:cstheme="minorHAnsi"/>
          <w:sz w:val="28"/>
          <w:szCs w:val="28"/>
          <w:bdr w:val="none" w:sz="0" w:space="0" w:color="auto" w:frame="1"/>
        </w:rPr>
        <w:lastRenderedPageBreak/>
        <w:t xml:space="preserve">Estado, con efectos a partir del </w:t>
      </w:r>
      <w:r w:rsidR="00B83000">
        <w:rPr>
          <w:rFonts w:ascii="Lato" w:hAnsi="Lato" w:cstheme="minorHAnsi"/>
          <w:sz w:val="28"/>
          <w:szCs w:val="28"/>
          <w:bdr w:val="none" w:sz="0" w:space="0" w:color="auto" w:frame="1"/>
        </w:rPr>
        <w:t>uno de enero de dos mil veintiséis</w:t>
      </w:r>
      <w:r>
        <w:rPr>
          <w:rFonts w:ascii="Lato" w:hAnsi="Lato" w:cstheme="minorHAnsi"/>
          <w:sz w:val="28"/>
          <w:szCs w:val="28"/>
          <w:bdr w:val="none" w:sz="0" w:space="0" w:color="auto" w:frame="1"/>
        </w:rPr>
        <w:t xml:space="preserve">; con el apercibimiento </w:t>
      </w:r>
      <w:r>
        <w:rPr>
          <w:rFonts w:ascii="Lato" w:hAnsi="Lato" w:cstheme="minorHAnsi"/>
          <w:sz w:val="28"/>
          <w:szCs w:val="28"/>
        </w:rPr>
        <w:t>que, de hacer uso de algún servicio médico en otra institución pública, o régimen similar, se darán de baja de manera inmediata en el padrón del servicio médico de este Poder Judicial, con las consecuencias administrativas correspondientes.</w:t>
      </w:r>
    </w:p>
    <w:p w14:paraId="10816349" w14:textId="5F66A5BA" w:rsidR="00F270BD" w:rsidRDefault="00F270BD" w:rsidP="00F270BD">
      <w:pPr>
        <w:spacing w:after="0" w:line="360" w:lineRule="auto"/>
        <w:jc w:val="both"/>
        <w:rPr>
          <w:rFonts w:ascii="Lato" w:hAnsi="Lato"/>
          <w:b/>
          <w:bCs/>
          <w:sz w:val="28"/>
          <w:szCs w:val="28"/>
        </w:rPr>
      </w:pPr>
      <w:r>
        <w:rPr>
          <w:rFonts w:ascii="Lato" w:hAnsi="Lato" w:cstheme="minorHAnsi"/>
          <w:sz w:val="28"/>
          <w:szCs w:val="28"/>
        </w:rPr>
        <w:t xml:space="preserve">Comuníquese esta determinación al Tesorero y al </w:t>
      </w:r>
      <w:proofErr w:type="gramStart"/>
      <w:r>
        <w:rPr>
          <w:rFonts w:ascii="Lato" w:hAnsi="Lato" w:cstheme="minorHAnsi"/>
          <w:sz w:val="28"/>
          <w:szCs w:val="28"/>
        </w:rPr>
        <w:t>Jefe</w:t>
      </w:r>
      <w:proofErr w:type="gramEnd"/>
      <w:r>
        <w:rPr>
          <w:rFonts w:ascii="Lato" w:hAnsi="Lato" w:cstheme="minorHAnsi"/>
          <w:sz w:val="28"/>
          <w:szCs w:val="28"/>
        </w:rPr>
        <w:t xml:space="preserve"> del Módulo Médico del Poder Judicial del Estado, con copia de los escritos de cuenta, los cuales contienen datos personales y sensibles de las personas servidoras públicas y sus dependientes económicos, para los efectos administrativos correspondientes; y a estas últimas, en su lugar de adscripción para su debido conocimiento.</w:t>
      </w:r>
      <w:r w:rsidR="00756869">
        <w:rPr>
          <w:rFonts w:ascii="Lato" w:hAnsi="Lato" w:cstheme="minorHAnsi"/>
          <w:sz w:val="28"/>
          <w:szCs w:val="28"/>
        </w:rPr>
        <w:t xml:space="preserve"> </w:t>
      </w:r>
      <w:r>
        <w:rPr>
          <w:rFonts w:ascii="Lato" w:hAnsi="Lato"/>
          <w:b/>
          <w:bCs/>
          <w:sz w:val="28"/>
          <w:szCs w:val="28"/>
        </w:rPr>
        <w:t>SE DECLARA APROBADO POR UNANIMIDAD DE VOTOS.</w:t>
      </w:r>
    </w:p>
    <w:p w14:paraId="05EDB07B" w14:textId="77777777" w:rsidR="008A2524" w:rsidRDefault="008A2524" w:rsidP="008A2524">
      <w:pPr>
        <w:spacing w:after="0" w:line="360" w:lineRule="auto"/>
        <w:jc w:val="both"/>
        <w:rPr>
          <w:rFonts w:ascii="Lato" w:hAnsi="Lato"/>
          <w:b/>
          <w:bCs/>
          <w:sz w:val="28"/>
          <w:szCs w:val="28"/>
        </w:rPr>
      </w:pPr>
    </w:p>
    <w:p w14:paraId="2EAD6451" w14:textId="2EC1EB13" w:rsidR="008A2524" w:rsidRPr="008A2524" w:rsidRDefault="00B53241" w:rsidP="008A2524">
      <w:pPr>
        <w:spacing w:line="360" w:lineRule="auto"/>
        <w:ind w:firstLine="567"/>
        <w:jc w:val="both"/>
        <w:rPr>
          <w:rFonts w:ascii="Lato" w:eastAsia="Times New Roman" w:hAnsi="Lato" w:cs="Calibri"/>
          <w:lang w:eastAsia="es-MX"/>
        </w:rPr>
      </w:pPr>
      <w:r w:rsidRPr="008A2524">
        <w:rPr>
          <w:rFonts w:ascii="Lato" w:hAnsi="Lato" w:cs="Arial"/>
          <w:b/>
          <w:bCs/>
          <w:sz w:val="28"/>
          <w:szCs w:val="28"/>
        </w:rPr>
        <w:t>ACUERDO IV/17/2025. TERCERO</w:t>
      </w:r>
      <w:r w:rsidR="0097403E">
        <w:rPr>
          <w:rFonts w:ascii="Lato" w:hAnsi="Lato" w:cs="Arial"/>
          <w:b/>
          <w:bCs/>
          <w:sz w:val="28"/>
          <w:szCs w:val="28"/>
        </w:rPr>
        <w:t>.</w:t>
      </w:r>
      <w:r w:rsidRPr="008A2524">
        <w:rPr>
          <w:rFonts w:ascii="Lato" w:hAnsi="Lato" w:cs="Arial"/>
          <w:b/>
          <w:bCs/>
          <w:sz w:val="28"/>
          <w:szCs w:val="28"/>
        </w:rPr>
        <w:t xml:space="preserve"> </w:t>
      </w:r>
      <w:r w:rsidR="008A2524" w:rsidRPr="008A2524">
        <w:rPr>
          <w:rFonts w:ascii="Lato" w:hAnsi="Lato"/>
          <w:sz w:val="28"/>
          <w:szCs w:val="28"/>
        </w:rPr>
        <w:t xml:space="preserve">Respecto del servidor público </w:t>
      </w:r>
      <w:r w:rsidR="008A2524" w:rsidRPr="008A2524">
        <w:rPr>
          <w:rFonts w:ascii="Lato" w:eastAsia="Times New Roman" w:hAnsi="Lato" w:cs="Calibri"/>
          <w:sz w:val="28"/>
          <w:szCs w:val="28"/>
          <w:lang w:eastAsia="es-MX"/>
        </w:rPr>
        <w:t xml:space="preserve">Licenciado Hernán Sánchez González, Jefe Interino de la Unidad de Tecnologías de las Información y Comunicación del Poder Judicial del Estado, (nivel 12), </w:t>
      </w:r>
      <w:r w:rsidR="008A2524" w:rsidRPr="008A2524">
        <w:rPr>
          <w:rFonts w:ascii="Lato" w:hAnsi="Lato"/>
          <w:sz w:val="28"/>
          <w:szCs w:val="28"/>
        </w:rPr>
        <w:t>tomando</w:t>
      </w:r>
      <w:r w:rsidR="008A2524" w:rsidRPr="00B23298">
        <w:rPr>
          <w:rFonts w:ascii="Lato" w:hAnsi="Lato"/>
          <w:sz w:val="28"/>
          <w:szCs w:val="28"/>
        </w:rPr>
        <w:t xml:space="preserve"> en consideración que se trata de un servidor </w:t>
      </w:r>
      <w:r w:rsidR="007C0132" w:rsidRPr="00B23298">
        <w:rPr>
          <w:rFonts w:ascii="Lato" w:hAnsi="Lato"/>
          <w:sz w:val="28"/>
          <w:szCs w:val="28"/>
        </w:rPr>
        <w:t>públic</w:t>
      </w:r>
      <w:r w:rsidR="007C0132">
        <w:rPr>
          <w:rFonts w:ascii="Lato" w:hAnsi="Lato"/>
          <w:sz w:val="28"/>
          <w:szCs w:val="28"/>
        </w:rPr>
        <w:t>o</w:t>
      </w:r>
      <w:r w:rsidR="008A2524" w:rsidRPr="00B23298">
        <w:rPr>
          <w:rFonts w:ascii="Lato" w:hAnsi="Lato"/>
          <w:sz w:val="28"/>
          <w:szCs w:val="28"/>
        </w:rPr>
        <w:t xml:space="preserve"> que no cuenta con estabilidad en el empleo y dado que ya no se requieren sus servicios en el área de su actual adscripción, se da por terminada su relación laboral; en consecuencia, con fundamento en lo que establecen los artículos 8 y 185 de la Ley Federal del Trabajo, de aplicación supletoria a la Ley Laboral de los Servidores Públicos del Estado de Tlaxcala y sus Municipios, 7 de</w:t>
      </w:r>
      <w:r w:rsidR="007C0132">
        <w:rPr>
          <w:rFonts w:ascii="Lato" w:hAnsi="Lato"/>
          <w:sz w:val="28"/>
          <w:szCs w:val="28"/>
        </w:rPr>
        <w:t xml:space="preserve"> la</w:t>
      </w:r>
      <w:r w:rsidR="008A2524" w:rsidRPr="00B23298">
        <w:rPr>
          <w:rFonts w:ascii="Lato" w:hAnsi="Lato"/>
          <w:sz w:val="28"/>
          <w:szCs w:val="28"/>
        </w:rPr>
        <w:t xml:space="preserve"> ley antes invocada, 45 Bis, 45 </w:t>
      </w:r>
      <w:proofErr w:type="spellStart"/>
      <w:r w:rsidR="008A2524" w:rsidRPr="00B23298">
        <w:rPr>
          <w:rFonts w:ascii="Lato" w:hAnsi="Lato"/>
          <w:sz w:val="28"/>
          <w:szCs w:val="28"/>
        </w:rPr>
        <w:t>Quáter</w:t>
      </w:r>
      <w:proofErr w:type="spellEnd"/>
      <w:r w:rsidR="008A2524" w:rsidRPr="00B23298">
        <w:rPr>
          <w:rFonts w:ascii="Lato" w:hAnsi="Lato"/>
          <w:sz w:val="28"/>
          <w:szCs w:val="28"/>
        </w:rPr>
        <w:t>, 61, 68, fracci</w:t>
      </w:r>
      <w:r w:rsidR="007C0132">
        <w:rPr>
          <w:rFonts w:ascii="Lato" w:hAnsi="Lato"/>
          <w:sz w:val="28"/>
          <w:szCs w:val="28"/>
        </w:rPr>
        <w:t xml:space="preserve">ones </w:t>
      </w:r>
      <w:r w:rsidR="008A2524" w:rsidRPr="00B23298">
        <w:rPr>
          <w:rFonts w:ascii="Lato" w:hAnsi="Lato"/>
          <w:sz w:val="28"/>
          <w:szCs w:val="28"/>
        </w:rPr>
        <w:t>I</w:t>
      </w:r>
      <w:r w:rsidR="007C0132">
        <w:rPr>
          <w:rFonts w:ascii="Lato" w:hAnsi="Lato"/>
          <w:sz w:val="28"/>
          <w:szCs w:val="28"/>
        </w:rPr>
        <w:t>,  XXXI y 77</w:t>
      </w:r>
      <w:r w:rsidR="008A2524" w:rsidRPr="00B23298">
        <w:rPr>
          <w:rFonts w:ascii="Lato" w:hAnsi="Lato"/>
          <w:sz w:val="28"/>
          <w:szCs w:val="28"/>
        </w:rPr>
        <w:t xml:space="preserve"> de la Ley Orgánica del Poder Judicial del Estado, se determina:</w:t>
      </w:r>
    </w:p>
    <w:p w14:paraId="4CEE3DC8" w14:textId="749738A1" w:rsidR="008A2524" w:rsidRPr="00B23298" w:rsidRDefault="008A2524" w:rsidP="008A2524">
      <w:pPr>
        <w:pStyle w:val="Prrafodelista"/>
        <w:numPr>
          <w:ilvl w:val="4"/>
          <w:numId w:val="38"/>
        </w:numPr>
        <w:tabs>
          <w:tab w:val="clear" w:pos="3600"/>
        </w:tabs>
        <w:spacing w:after="0" w:line="360" w:lineRule="auto"/>
        <w:ind w:left="851"/>
        <w:jc w:val="both"/>
        <w:rPr>
          <w:rFonts w:ascii="Lato" w:hAnsi="Lato"/>
          <w:sz w:val="28"/>
          <w:szCs w:val="28"/>
        </w:rPr>
      </w:pPr>
      <w:r w:rsidRPr="00B23298">
        <w:rPr>
          <w:rFonts w:ascii="Lato" w:hAnsi="Lato"/>
          <w:sz w:val="28"/>
          <w:szCs w:val="28"/>
        </w:rPr>
        <w:t xml:space="preserve"> Dar por terminada la relación laboral que el Poder Judicial del Estado de Tlaxcala tiene con </w:t>
      </w:r>
      <w:r w:rsidR="007C0132">
        <w:rPr>
          <w:rFonts w:ascii="Lato" w:hAnsi="Lato"/>
          <w:sz w:val="28"/>
          <w:szCs w:val="28"/>
        </w:rPr>
        <w:t xml:space="preserve">el servidor público </w:t>
      </w:r>
      <w:r w:rsidR="007C0132" w:rsidRPr="008A2524">
        <w:rPr>
          <w:rFonts w:ascii="Lato" w:eastAsia="Times New Roman" w:hAnsi="Lato" w:cs="Calibri"/>
          <w:sz w:val="28"/>
          <w:szCs w:val="28"/>
          <w:lang w:eastAsia="es-MX"/>
        </w:rPr>
        <w:t xml:space="preserve">Licenciado Hernán Sánchez González, </w:t>
      </w:r>
      <w:proofErr w:type="gramStart"/>
      <w:r w:rsidR="007C0132" w:rsidRPr="008A2524">
        <w:rPr>
          <w:rFonts w:ascii="Lato" w:eastAsia="Times New Roman" w:hAnsi="Lato" w:cs="Calibri"/>
          <w:sz w:val="28"/>
          <w:szCs w:val="28"/>
          <w:lang w:eastAsia="es-MX"/>
        </w:rPr>
        <w:t>Jefe</w:t>
      </w:r>
      <w:proofErr w:type="gramEnd"/>
      <w:r w:rsidR="007C0132" w:rsidRPr="008A2524">
        <w:rPr>
          <w:rFonts w:ascii="Lato" w:eastAsia="Times New Roman" w:hAnsi="Lato" w:cs="Calibri"/>
          <w:sz w:val="28"/>
          <w:szCs w:val="28"/>
          <w:lang w:eastAsia="es-MX"/>
        </w:rPr>
        <w:t xml:space="preserve"> Interino de la Unidad de Tecnologías de las Información </w:t>
      </w:r>
      <w:r w:rsidR="007C0132" w:rsidRPr="008A2524">
        <w:rPr>
          <w:rFonts w:ascii="Lato" w:eastAsia="Times New Roman" w:hAnsi="Lato" w:cs="Calibri"/>
          <w:sz w:val="28"/>
          <w:szCs w:val="28"/>
          <w:lang w:eastAsia="es-MX"/>
        </w:rPr>
        <w:lastRenderedPageBreak/>
        <w:t>y Comunicación del Poder Judicial del Estado, (nivel 12</w:t>
      </w:r>
      <w:r w:rsidR="0097403E">
        <w:rPr>
          <w:rFonts w:ascii="Lato" w:eastAsia="Times New Roman" w:hAnsi="Lato" w:cs="Calibri"/>
          <w:sz w:val="28"/>
          <w:szCs w:val="28"/>
          <w:lang w:eastAsia="es-MX"/>
        </w:rPr>
        <w:t>)</w:t>
      </w:r>
      <w:r w:rsidRPr="00B23298">
        <w:rPr>
          <w:rFonts w:ascii="Lato" w:hAnsi="Lato" w:cs="Calibri"/>
          <w:sz w:val="28"/>
          <w:szCs w:val="28"/>
        </w:rPr>
        <w:t xml:space="preserve">, </w:t>
      </w:r>
      <w:r w:rsidRPr="00B23298">
        <w:rPr>
          <w:rFonts w:ascii="Lato" w:hAnsi="Lato"/>
          <w:sz w:val="28"/>
          <w:szCs w:val="28"/>
        </w:rPr>
        <w:t xml:space="preserve">con efectos a partir del </w:t>
      </w:r>
      <w:r w:rsidR="007C0132">
        <w:rPr>
          <w:rFonts w:ascii="Lato" w:hAnsi="Lato"/>
          <w:sz w:val="28"/>
          <w:szCs w:val="28"/>
        </w:rPr>
        <w:t xml:space="preserve">seis de </w:t>
      </w:r>
      <w:r w:rsidR="00005C0C">
        <w:rPr>
          <w:rFonts w:ascii="Lato" w:hAnsi="Lato"/>
          <w:sz w:val="28"/>
          <w:szCs w:val="28"/>
        </w:rPr>
        <w:t xml:space="preserve">enero </w:t>
      </w:r>
      <w:r w:rsidRPr="00B23298">
        <w:rPr>
          <w:rFonts w:ascii="Lato" w:hAnsi="Lato"/>
          <w:sz w:val="28"/>
          <w:szCs w:val="28"/>
        </w:rPr>
        <w:t xml:space="preserve">de dos mil </w:t>
      </w:r>
      <w:r w:rsidR="007C0132">
        <w:rPr>
          <w:rFonts w:ascii="Lato" w:hAnsi="Lato"/>
          <w:sz w:val="28"/>
          <w:szCs w:val="28"/>
        </w:rPr>
        <w:t>veintiséis,</w:t>
      </w:r>
      <w:r w:rsidRPr="00B23298">
        <w:rPr>
          <w:rFonts w:ascii="Lato" w:hAnsi="Lato"/>
          <w:sz w:val="28"/>
          <w:szCs w:val="28"/>
        </w:rPr>
        <w:t xml:space="preserve"> sin responsabilidad para este Ente Público.</w:t>
      </w:r>
    </w:p>
    <w:p w14:paraId="6AC510FF" w14:textId="5B1F00BC" w:rsidR="008A2524" w:rsidRPr="00B23298" w:rsidRDefault="008A2524" w:rsidP="008A2524">
      <w:pPr>
        <w:pStyle w:val="Prrafodelista"/>
        <w:numPr>
          <w:ilvl w:val="4"/>
          <w:numId w:val="38"/>
        </w:numPr>
        <w:tabs>
          <w:tab w:val="clear" w:pos="3600"/>
        </w:tabs>
        <w:spacing w:after="0" w:line="360" w:lineRule="auto"/>
        <w:ind w:left="851" w:hanging="709"/>
        <w:jc w:val="both"/>
        <w:rPr>
          <w:rFonts w:ascii="Lato" w:hAnsi="Lato"/>
          <w:sz w:val="28"/>
          <w:szCs w:val="28"/>
        </w:rPr>
      </w:pPr>
      <w:r w:rsidRPr="00B23298">
        <w:rPr>
          <w:rFonts w:ascii="Lato" w:hAnsi="Lato"/>
          <w:sz w:val="28"/>
          <w:szCs w:val="28"/>
        </w:rPr>
        <w:t xml:space="preserve">Instruir a la </w:t>
      </w:r>
      <w:proofErr w:type="spellStart"/>
      <w:r w:rsidRPr="00B23298">
        <w:rPr>
          <w:rFonts w:ascii="Lato" w:hAnsi="Lato"/>
          <w:sz w:val="28"/>
          <w:szCs w:val="28"/>
        </w:rPr>
        <w:t>Diligenciaria</w:t>
      </w:r>
      <w:proofErr w:type="spellEnd"/>
      <w:r w:rsidRPr="00B23298">
        <w:rPr>
          <w:rFonts w:ascii="Lato" w:hAnsi="Lato"/>
          <w:sz w:val="28"/>
          <w:szCs w:val="28"/>
        </w:rPr>
        <w:t xml:space="preserve"> adscrita Órgano de Administración Judicial del Poder Judicial del Estado, para que, asociada del personal de la Dirección Jurídica del Poder Judicial del Estado, comuniquen la terminación de la relación laboral al citad</w:t>
      </w:r>
      <w:r w:rsidR="007C0132">
        <w:rPr>
          <w:rFonts w:ascii="Lato" w:hAnsi="Lato"/>
          <w:sz w:val="28"/>
          <w:szCs w:val="28"/>
        </w:rPr>
        <w:t xml:space="preserve">o </w:t>
      </w:r>
      <w:r w:rsidRPr="00B23298">
        <w:rPr>
          <w:rFonts w:ascii="Lato" w:hAnsi="Lato"/>
          <w:sz w:val="28"/>
          <w:szCs w:val="28"/>
        </w:rPr>
        <w:t>servidor públi</w:t>
      </w:r>
      <w:r w:rsidR="007C0132">
        <w:rPr>
          <w:rFonts w:ascii="Lato" w:hAnsi="Lato"/>
          <w:sz w:val="28"/>
          <w:szCs w:val="28"/>
        </w:rPr>
        <w:t>co</w:t>
      </w:r>
      <w:r w:rsidRPr="00B23298">
        <w:rPr>
          <w:rFonts w:ascii="Lato" w:hAnsi="Lato"/>
          <w:sz w:val="28"/>
          <w:szCs w:val="28"/>
        </w:rPr>
        <w:t xml:space="preserve">. </w:t>
      </w:r>
    </w:p>
    <w:p w14:paraId="252A03B2" w14:textId="177FDC6D" w:rsidR="008A2524" w:rsidRPr="00B23298" w:rsidRDefault="008A2524" w:rsidP="008A2524">
      <w:pPr>
        <w:pStyle w:val="Prrafodelista"/>
        <w:numPr>
          <w:ilvl w:val="4"/>
          <w:numId w:val="38"/>
        </w:numPr>
        <w:tabs>
          <w:tab w:val="clear" w:pos="3600"/>
        </w:tabs>
        <w:spacing w:after="0" w:line="360" w:lineRule="auto"/>
        <w:ind w:left="851" w:hanging="709"/>
        <w:jc w:val="both"/>
        <w:rPr>
          <w:rFonts w:ascii="Lato" w:hAnsi="Lato"/>
          <w:sz w:val="28"/>
          <w:szCs w:val="28"/>
        </w:rPr>
      </w:pPr>
      <w:r w:rsidRPr="00B23298">
        <w:rPr>
          <w:rFonts w:ascii="Lato" w:hAnsi="Lato"/>
          <w:sz w:val="28"/>
          <w:szCs w:val="28"/>
        </w:rPr>
        <w:t xml:space="preserve">Instruir a la </w:t>
      </w:r>
      <w:proofErr w:type="gramStart"/>
      <w:r w:rsidRPr="00B23298">
        <w:rPr>
          <w:rFonts w:ascii="Lato" w:hAnsi="Lato"/>
          <w:sz w:val="28"/>
          <w:szCs w:val="28"/>
        </w:rPr>
        <w:t>Directora</w:t>
      </w:r>
      <w:proofErr w:type="gramEnd"/>
      <w:r w:rsidRPr="00B23298">
        <w:rPr>
          <w:rFonts w:ascii="Lato" w:hAnsi="Lato"/>
          <w:sz w:val="28"/>
          <w:szCs w:val="28"/>
        </w:rPr>
        <w:t xml:space="preserve"> Jurídica del Poder Judicial del Estado y Tesorero del Poder Judicial del Estado, realicen la cuantificación de las prestaciones a que tenga derecho </w:t>
      </w:r>
      <w:r w:rsidR="007C0132">
        <w:rPr>
          <w:rFonts w:ascii="Lato" w:hAnsi="Lato"/>
          <w:sz w:val="28"/>
          <w:szCs w:val="28"/>
        </w:rPr>
        <w:t>e</w:t>
      </w:r>
      <w:r w:rsidRPr="00B23298">
        <w:rPr>
          <w:rFonts w:ascii="Lato" w:hAnsi="Lato"/>
          <w:sz w:val="28"/>
          <w:szCs w:val="28"/>
        </w:rPr>
        <w:t>l servidor públic</w:t>
      </w:r>
      <w:r w:rsidR="007C0132">
        <w:rPr>
          <w:rFonts w:ascii="Lato" w:hAnsi="Lato"/>
          <w:sz w:val="28"/>
          <w:szCs w:val="28"/>
        </w:rPr>
        <w:t>o</w:t>
      </w:r>
      <w:r w:rsidRPr="00B23298">
        <w:rPr>
          <w:rFonts w:ascii="Lato" w:hAnsi="Lato"/>
          <w:sz w:val="28"/>
          <w:szCs w:val="28"/>
        </w:rPr>
        <w:t>, en términos de la Ley de la materia, hecho lo anterior, den cuenta a este Órgano Colegiado, para la determinación correspondiente.</w:t>
      </w:r>
    </w:p>
    <w:p w14:paraId="57DC7D48" w14:textId="7CBB1C68" w:rsidR="008A2524" w:rsidRDefault="008A2524" w:rsidP="008A2524">
      <w:pPr>
        <w:pStyle w:val="Prrafodelista"/>
        <w:numPr>
          <w:ilvl w:val="4"/>
          <w:numId w:val="38"/>
        </w:numPr>
        <w:tabs>
          <w:tab w:val="clear" w:pos="3600"/>
        </w:tabs>
        <w:spacing w:after="0" w:line="360" w:lineRule="auto"/>
        <w:ind w:left="851" w:hanging="709"/>
        <w:jc w:val="both"/>
        <w:rPr>
          <w:rFonts w:ascii="Lato" w:hAnsi="Lato"/>
          <w:sz w:val="28"/>
          <w:szCs w:val="28"/>
        </w:rPr>
      </w:pPr>
      <w:r w:rsidRPr="00B23298">
        <w:rPr>
          <w:rFonts w:ascii="Lato" w:hAnsi="Lato"/>
          <w:sz w:val="28"/>
          <w:szCs w:val="28"/>
        </w:rPr>
        <w:t xml:space="preserve">Instruir a la </w:t>
      </w:r>
      <w:proofErr w:type="gramStart"/>
      <w:r w:rsidRPr="00B23298">
        <w:rPr>
          <w:rFonts w:ascii="Lato" w:hAnsi="Lato"/>
          <w:sz w:val="28"/>
          <w:szCs w:val="28"/>
        </w:rPr>
        <w:t>Secretaria Ejecutiva</w:t>
      </w:r>
      <w:proofErr w:type="gramEnd"/>
      <w:r w:rsidRPr="00B23298">
        <w:rPr>
          <w:rFonts w:ascii="Lato" w:hAnsi="Lato"/>
          <w:sz w:val="28"/>
          <w:szCs w:val="28"/>
        </w:rPr>
        <w:t xml:space="preserve">, a través del Jefe del Departamento de Recursos Humanos, realizar la baja respectiva ante las áreas del Poder Judicial que corresponda. </w:t>
      </w:r>
    </w:p>
    <w:p w14:paraId="41F81D9B" w14:textId="72B50F67" w:rsidR="007C0132" w:rsidRPr="007C0132" w:rsidRDefault="007C0132" w:rsidP="008A2524">
      <w:pPr>
        <w:pStyle w:val="Prrafodelista"/>
        <w:numPr>
          <w:ilvl w:val="4"/>
          <w:numId w:val="38"/>
        </w:numPr>
        <w:tabs>
          <w:tab w:val="clear" w:pos="3600"/>
        </w:tabs>
        <w:spacing w:after="0" w:line="360" w:lineRule="auto"/>
        <w:ind w:left="851" w:hanging="709"/>
        <w:jc w:val="both"/>
        <w:rPr>
          <w:rFonts w:ascii="Lato" w:hAnsi="Lato"/>
          <w:sz w:val="28"/>
          <w:szCs w:val="28"/>
        </w:rPr>
      </w:pPr>
      <w:r>
        <w:rPr>
          <w:rFonts w:ascii="Lato" w:hAnsi="Lato"/>
          <w:sz w:val="28"/>
          <w:szCs w:val="28"/>
        </w:rPr>
        <w:t xml:space="preserve">Instruir al Contralor del Poder Judicial del Estado, prever lo relativo a la entrega recepción de la </w:t>
      </w:r>
      <w:r w:rsidRPr="008A2524">
        <w:rPr>
          <w:rFonts w:ascii="Lato" w:eastAsia="Times New Roman" w:hAnsi="Lato" w:cs="Calibri"/>
          <w:sz w:val="28"/>
          <w:szCs w:val="28"/>
          <w:lang w:eastAsia="es-MX"/>
        </w:rPr>
        <w:t>Unidad de Tecnologías de las Información y Comunicación del Poder Judicial del Estado</w:t>
      </w:r>
      <w:r>
        <w:rPr>
          <w:rFonts w:ascii="Lato" w:eastAsia="Times New Roman" w:hAnsi="Lato" w:cs="Calibri"/>
          <w:sz w:val="28"/>
          <w:szCs w:val="28"/>
          <w:lang w:eastAsia="es-MX"/>
        </w:rPr>
        <w:t>.</w:t>
      </w:r>
    </w:p>
    <w:p w14:paraId="188552A7" w14:textId="201FBDA5" w:rsidR="007C0132" w:rsidRPr="00B23298" w:rsidRDefault="007C0132" w:rsidP="008A2524">
      <w:pPr>
        <w:pStyle w:val="Prrafodelista"/>
        <w:numPr>
          <w:ilvl w:val="4"/>
          <w:numId w:val="38"/>
        </w:numPr>
        <w:tabs>
          <w:tab w:val="clear" w:pos="3600"/>
        </w:tabs>
        <w:spacing w:after="0" w:line="360" w:lineRule="auto"/>
        <w:ind w:left="851" w:hanging="709"/>
        <w:jc w:val="both"/>
        <w:rPr>
          <w:rFonts w:ascii="Lato" w:hAnsi="Lato"/>
          <w:sz w:val="28"/>
          <w:szCs w:val="28"/>
        </w:rPr>
      </w:pPr>
      <w:r>
        <w:rPr>
          <w:rFonts w:ascii="Lato" w:eastAsia="Times New Roman" w:hAnsi="Lato" w:cs="Calibri"/>
          <w:sz w:val="28"/>
          <w:szCs w:val="28"/>
          <w:lang w:eastAsia="es-MX"/>
        </w:rPr>
        <w:t xml:space="preserve">Instruir al </w:t>
      </w:r>
      <w:r>
        <w:rPr>
          <w:rFonts w:ascii="Lato" w:hAnsi="Lato"/>
          <w:sz w:val="28"/>
          <w:szCs w:val="28"/>
        </w:rPr>
        <w:t>Contralor del Poder Judicial del Estado, brindar el apoyo a dicho servidor público, para realizar su declaración patrimonial final.</w:t>
      </w:r>
    </w:p>
    <w:p w14:paraId="40BF2725" w14:textId="77777777" w:rsidR="008A2524" w:rsidRDefault="008A2524" w:rsidP="008A2524">
      <w:pPr>
        <w:spacing w:after="0" w:line="360" w:lineRule="auto"/>
        <w:jc w:val="both"/>
        <w:rPr>
          <w:rFonts w:ascii="Lato" w:hAnsi="Lato"/>
          <w:b/>
          <w:bCs/>
          <w:sz w:val="28"/>
          <w:szCs w:val="28"/>
        </w:rPr>
      </w:pPr>
      <w:r w:rsidRPr="00B23298">
        <w:rPr>
          <w:rFonts w:ascii="Lato" w:hAnsi="Lato"/>
          <w:sz w:val="28"/>
          <w:szCs w:val="28"/>
        </w:rPr>
        <w:t xml:space="preserve">Comuníquese esta determinación a la </w:t>
      </w:r>
      <w:proofErr w:type="gramStart"/>
      <w:r w:rsidRPr="00B23298">
        <w:rPr>
          <w:rFonts w:ascii="Lato" w:hAnsi="Lato"/>
          <w:sz w:val="28"/>
          <w:szCs w:val="28"/>
        </w:rPr>
        <w:t>Directora</w:t>
      </w:r>
      <w:proofErr w:type="gramEnd"/>
      <w:r w:rsidRPr="00B23298">
        <w:rPr>
          <w:rFonts w:ascii="Lato" w:hAnsi="Lato"/>
          <w:sz w:val="28"/>
          <w:szCs w:val="28"/>
        </w:rPr>
        <w:t xml:space="preserve"> Jurídica, Tesorero y Contralor del Poder Judicial del Estado, para su conocimiento y efectos legales correspondientes. </w:t>
      </w:r>
      <w:r w:rsidRPr="00B23298">
        <w:rPr>
          <w:rFonts w:ascii="Lato" w:hAnsi="Lato"/>
          <w:b/>
          <w:bCs/>
          <w:sz w:val="28"/>
          <w:szCs w:val="28"/>
        </w:rPr>
        <w:t>SE DECLARA APROBADO POR UNANIMIDAD DE VOTOS.</w:t>
      </w:r>
    </w:p>
    <w:p w14:paraId="4EE40173" w14:textId="77777777" w:rsidR="00046180" w:rsidRDefault="00046180" w:rsidP="008A2524">
      <w:pPr>
        <w:spacing w:after="0" w:line="360" w:lineRule="auto"/>
        <w:jc w:val="both"/>
        <w:rPr>
          <w:rFonts w:ascii="Lato" w:hAnsi="Lato" w:cs="Arial"/>
          <w:b/>
          <w:bCs/>
          <w:sz w:val="28"/>
          <w:szCs w:val="28"/>
        </w:rPr>
      </w:pPr>
    </w:p>
    <w:p w14:paraId="17F44D80" w14:textId="7D41A817" w:rsidR="00046180" w:rsidRDefault="00046180" w:rsidP="00046180">
      <w:pPr>
        <w:spacing w:after="0" w:line="360" w:lineRule="auto"/>
        <w:ind w:firstLine="708"/>
        <w:jc w:val="both"/>
        <w:rPr>
          <w:rFonts w:ascii="Lato" w:hAnsi="Lato" w:cs="Arial"/>
          <w:b/>
          <w:bCs/>
          <w:sz w:val="28"/>
          <w:szCs w:val="28"/>
        </w:rPr>
      </w:pPr>
      <w:r w:rsidRPr="008A2524">
        <w:rPr>
          <w:rFonts w:ascii="Lato" w:hAnsi="Lato" w:cs="Arial"/>
          <w:b/>
          <w:bCs/>
          <w:sz w:val="28"/>
          <w:szCs w:val="28"/>
        </w:rPr>
        <w:t xml:space="preserve">ACUERDO IV/17/2025. </w:t>
      </w:r>
      <w:r>
        <w:rPr>
          <w:rFonts w:ascii="Lato" w:hAnsi="Lato" w:cs="Arial"/>
          <w:b/>
          <w:bCs/>
          <w:sz w:val="28"/>
          <w:szCs w:val="28"/>
        </w:rPr>
        <w:t>CUARTO.</w:t>
      </w:r>
      <w:r w:rsidR="00B91F81">
        <w:rPr>
          <w:rFonts w:ascii="Lato" w:hAnsi="Lato" w:cs="Arial"/>
          <w:b/>
          <w:bCs/>
          <w:sz w:val="28"/>
          <w:szCs w:val="28"/>
        </w:rPr>
        <w:t xml:space="preserve"> </w:t>
      </w:r>
      <w:r>
        <w:rPr>
          <w:rFonts w:ascii="Lato" w:hAnsi="Lato" w:cs="Arial"/>
          <w:b/>
          <w:bCs/>
          <w:sz w:val="28"/>
          <w:szCs w:val="28"/>
        </w:rPr>
        <w:t xml:space="preserve">Oficios número </w:t>
      </w:r>
      <w:r w:rsidR="002B1075">
        <w:rPr>
          <w:rFonts w:ascii="Lato" w:hAnsi="Lato" w:cs="Arial"/>
          <w:b/>
          <w:bCs/>
          <w:sz w:val="28"/>
          <w:szCs w:val="28"/>
        </w:rPr>
        <w:t xml:space="preserve">98/2025, 111/2025, 112/2025, </w:t>
      </w:r>
      <w:r w:rsidR="00B91F81">
        <w:rPr>
          <w:rFonts w:ascii="Lato" w:hAnsi="Lato" w:cs="Arial"/>
          <w:b/>
          <w:bCs/>
          <w:sz w:val="28"/>
          <w:szCs w:val="28"/>
        </w:rPr>
        <w:t xml:space="preserve">113/2025 y 114/2025, recibidos el catorce </w:t>
      </w:r>
      <w:r w:rsidR="002B1075">
        <w:rPr>
          <w:rFonts w:ascii="Lato" w:hAnsi="Lato" w:cs="Arial"/>
          <w:b/>
          <w:bCs/>
          <w:sz w:val="28"/>
          <w:szCs w:val="28"/>
        </w:rPr>
        <w:t xml:space="preserve">y </w:t>
      </w:r>
      <w:r w:rsidR="00472364">
        <w:rPr>
          <w:rFonts w:ascii="Lato" w:hAnsi="Lato" w:cs="Arial"/>
          <w:b/>
          <w:bCs/>
          <w:sz w:val="28"/>
          <w:szCs w:val="28"/>
        </w:rPr>
        <w:t>quince</w:t>
      </w:r>
      <w:r w:rsidR="002B1075">
        <w:rPr>
          <w:rFonts w:ascii="Lato" w:hAnsi="Lato" w:cs="Arial"/>
          <w:b/>
          <w:bCs/>
          <w:sz w:val="28"/>
          <w:szCs w:val="28"/>
        </w:rPr>
        <w:t xml:space="preserve"> </w:t>
      </w:r>
      <w:r w:rsidR="00B91F81">
        <w:rPr>
          <w:rFonts w:ascii="Lato" w:hAnsi="Lato" w:cs="Arial"/>
          <w:b/>
          <w:bCs/>
          <w:sz w:val="28"/>
          <w:szCs w:val="28"/>
        </w:rPr>
        <w:t xml:space="preserve">de diciembre de dos mil veinticinco, signados por la </w:t>
      </w:r>
      <w:proofErr w:type="gramStart"/>
      <w:r w:rsidR="00B91F81">
        <w:rPr>
          <w:rFonts w:ascii="Lato" w:hAnsi="Lato" w:cs="Arial"/>
          <w:b/>
          <w:bCs/>
          <w:sz w:val="28"/>
          <w:szCs w:val="28"/>
        </w:rPr>
        <w:t>Presidenta</w:t>
      </w:r>
      <w:proofErr w:type="gramEnd"/>
      <w:r w:rsidR="00B91F81">
        <w:rPr>
          <w:rFonts w:ascii="Lato" w:hAnsi="Lato" w:cs="Arial"/>
          <w:b/>
          <w:bCs/>
          <w:sz w:val="28"/>
          <w:szCs w:val="28"/>
        </w:rPr>
        <w:t xml:space="preserve"> de la Comisión de </w:t>
      </w:r>
      <w:r w:rsidR="00B91F81">
        <w:rPr>
          <w:rFonts w:ascii="Lato" w:hAnsi="Lato" w:cs="Arial"/>
          <w:b/>
          <w:bCs/>
          <w:sz w:val="28"/>
          <w:szCs w:val="28"/>
        </w:rPr>
        <w:lastRenderedPageBreak/>
        <w:t xml:space="preserve">Recursos Contables, Financieros y Humanos del Órgano de Administración Judicial. - - - - - - - - - - - - - - - - - - - - - - - - - - - </w:t>
      </w:r>
    </w:p>
    <w:p w14:paraId="7025A3E8" w14:textId="2C797347" w:rsidR="006249D4" w:rsidRPr="00A9712C" w:rsidRDefault="006249D4" w:rsidP="006249D4">
      <w:pPr>
        <w:spacing w:after="0" w:line="360" w:lineRule="auto"/>
        <w:jc w:val="both"/>
        <w:rPr>
          <w:rFonts w:ascii="Lato" w:hAnsi="Lato" w:cs="Arial"/>
          <w:sz w:val="28"/>
          <w:szCs w:val="28"/>
        </w:rPr>
      </w:pPr>
      <w:r w:rsidRPr="00A9712C">
        <w:rPr>
          <w:rFonts w:ascii="Lato" w:hAnsi="Lato" w:cs="Arial"/>
          <w:sz w:val="28"/>
          <w:szCs w:val="28"/>
        </w:rPr>
        <w:t xml:space="preserve">Dada cuenta con los oficios de referencia, mediante los cuales, previa revisión a las solicitudes de ampliación de gasto médico, informes del Módulo Médico y de la Tesorería, la </w:t>
      </w:r>
      <w:proofErr w:type="gramStart"/>
      <w:r w:rsidRPr="00A9712C">
        <w:rPr>
          <w:rFonts w:ascii="Lato" w:hAnsi="Lato" w:cs="Arial"/>
          <w:sz w:val="28"/>
          <w:szCs w:val="28"/>
        </w:rPr>
        <w:t>Presidenta</w:t>
      </w:r>
      <w:proofErr w:type="gramEnd"/>
      <w:r w:rsidRPr="00A9712C">
        <w:rPr>
          <w:rFonts w:ascii="Lato" w:hAnsi="Lato" w:cs="Arial"/>
          <w:sz w:val="28"/>
          <w:szCs w:val="28"/>
        </w:rPr>
        <w:t xml:space="preserve"> de la Comisión de Recursos Contables, Financieros y Humanos del Órgano de Administración Judicial, hace del conocimiento los nombres de los servidores públicos que reúnen requisitos para gozar de dicho beneficio</w:t>
      </w:r>
      <w:r>
        <w:rPr>
          <w:rFonts w:ascii="Lato" w:hAnsi="Lato" w:cs="Arial"/>
          <w:sz w:val="28"/>
          <w:szCs w:val="28"/>
        </w:rPr>
        <w:t>.</w:t>
      </w:r>
    </w:p>
    <w:p w14:paraId="6F0DFE41" w14:textId="77777777" w:rsidR="006249D4" w:rsidRPr="00A9712C" w:rsidRDefault="006249D4" w:rsidP="006249D4">
      <w:pPr>
        <w:spacing w:after="0" w:line="360" w:lineRule="auto"/>
        <w:jc w:val="both"/>
        <w:rPr>
          <w:rFonts w:ascii="Lato" w:hAnsi="Lato"/>
          <w:sz w:val="28"/>
          <w:szCs w:val="28"/>
        </w:rPr>
      </w:pPr>
      <w:r w:rsidRPr="00A9712C">
        <w:rPr>
          <w:rFonts w:ascii="Lato" w:hAnsi="Lato"/>
          <w:sz w:val="28"/>
          <w:szCs w:val="28"/>
        </w:rPr>
        <w:t>Al respecto, a fin de proteger la salud de las personas servidoras públicas peticionarias así como de sus dependientes económicos como derecho humano previsto en el artículo 4, párrafo cuarto, de la Constitución Política de los Estados Unidos Mexicanos; con fundamento en los diversos artículos 61 y 68 fracción XXXI de la Ley Orgánica del Poder Judicial del Estado; y 10 inciso d), de los Lineamientos para el Otorgamiento del Servicio de Salud del Poder Judicial del Estado de Tlaxcala vigentes, se determina:</w:t>
      </w:r>
    </w:p>
    <w:p w14:paraId="06DFF0F0" w14:textId="77777777" w:rsidR="006249D4" w:rsidRPr="00A9712C" w:rsidRDefault="006249D4" w:rsidP="006249D4">
      <w:pPr>
        <w:pStyle w:val="NormalWeb"/>
        <w:numPr>
          <w:ilvl w:val="0"/>
          <w:numId w:val="12"/>
        </w:numPr>
        <w:spacing w:before="0" w:beforeAutospacing="0" w:after="0" w:afterAutospacing="0" w:line="360" w:lineRule="auto"/>
        <w:jc w:val="both"/>
        <w:rPr>
          <w:rFonts w:ascii="Lato" w:hAnsi="Lato"/>
          <w:sz w:val="28"/>
          <w:szCs w:val="28"/>
        </w:rPr>
      </w:pPr>
      <w:r w:rsidRPr="00A9712C">
        <w:rPr>
          <w:rFonts w:ascii="Lato" w:hAnsi="Lato"/>
          <w:sz w:val="28"/>
          <w:szCs w:val="28"/>
        </w:rPr>
        <w:t>Tomar conocimiento de los oficios y anexos de cuenta.</w:t>
      </w:r>
    </w:p>
    <w:p w14:paraId="582ADB43" w14:textId="77777777" w:rsidR="006249D4" w:rsidRPr="00A9712C" w:rsidRDefault="006249D4" w:rsidP="006249D4">
      <w:pPr>
        <w:pStyle w:val="NormalWeb"/>
        <w:numPr>
          <w:ilvl w:val="0"/>
          <w:numId w:val="12"/>
        </w:numPr>
        <w:spacing w:before="0" w:beforeAutospacing="0" w:after="0" w:afterAutospacing="0" w:line="360" w:lineRule="auto"/>
        <w:jc w:val="both"/>
        <w:rPr>
          <w:rFonts w:ascii="Lato" w:hAnsi="Lato"/>
          <w:b/>
          <w:bCs/>
          <w:sz w:val="28"/>
          <w:szCs w:val="28"/>
        </w:rPr>
      </w:pPr>
      <w:r w:rsidRPr="00A9712C">
        <w:rPr>
          <w:rFonts w:ascii="Lato" w:hAnsi="Lato"/>
          <w:sz w:val="28"/>
          <w:szCs w:val="28"/>
        </w:rPr>
        <w:t>Autorizar a las personas servidoras públicas peticionarias, que sí resulta procedente su solicitud, el 20% del monto total que se tiene autorizado en los Lineamientos del Servicio de Salud para las Personas Servidoras Públicas, en su artículo 10, inciso d), vigentes.</w:t>
      </w:r>
    </w:p>
    <w:p w14:paraId="1BF30D7A" w14:textId="77777777" w:rsidR="006249D4" w:rsidRPr="00A9712C" w:rsidRDefault="006249D4" w:rsidP="006249D4">
      <w:pPr>
        <w:pStyle w:val="NormalWeb"/>
        <w:spacing w:before="0" w:beforeAutospacing="0" w:after="0" w:afterAutospacing="0" w:line="360" w:lineRule="auto"/>
        <w:jc w:val="both"/>
        <w:rPr>
          <w:rFonts w:ascii="Lato" w:hAnsi="Lato"/>
          <w:b/>
          <w:bCs/>
          <w:sz w:val="28"/>
          <w:szCs w:val="28"/>
        </w:rPr>
      </w:pPr>
      <w:r w:rsidRPr="00A9712C">
        <w:rPr>
          <w:rFonts w:ascii="Lato" w:hAnsi="Lato"/>
          <w:sz w:val="28"/>
          <w:szCs w:val="28"/>
        </w:rPr>
        <w:t xml:space="preserve">Comuníquese esta determinación al Tesorero y al </w:t>
      </w:r>
      <w:proofErr w:type="gramStart"/>
      <w:r w:rsidRPr="00A9712C">
        <w:rPr>
          <w:rFonts w:ascii="Lato" w:hAnsi="Lato"/>
          <w:sz w:val="28"/>
          <w:szCs w:val="28"/>
        </w:rPr>
        <w:t>Jefe</w:t>
      </w:r>
      <w:proofErr w:type="gramEnd"/>
      <w:r w:rsidRPr="00A9712C">
        <w:rPr>
          <w:rFonts w:ascii="Lato" w:hAnsi="Lato"/>
          <w:sz w:val="28"/>
          <w:szCs w:val="28"/>
        </w:rPr>
        <w:t xml:space="preserve"> del Módulo Médico del Poder Judicial del Estado, con copia de los escritos de cuenta, los cuales contienen datos personales y sensibles de las personas servidoras públicas; así como a los peticionarios en sus lugares de adscripción para su debido conocimiento y efectos a que haya lugar</w:t>
      </w:r>
      <w:r w:rsidRPr="00A9712C">
        <w:rPr>
          <w:rFonts w:ascii="Lato" w:hAnsi="Lato"/>
          <w:b/>
          <w:bCs/>
          <w:sz w:val="28"/>
          <w:szCs w:val="28"/>
        </w:rPr>
        <w:t>.  SE DECLARA APROBADO POR UNANIMIDAD DE VOTOS.</w:t>
      </w:r>
    </w:p>
    <w:p w14:paraId="7F0F5AA4" w14:textId="77777777" w:rsidR="00046180" w:rsidRDefault="00046180" w:rsidP="00046180">
      <w:pPr>
        <w:spacing w:after="0" w:line="360" w:lineRule="auto"/>
        <w:ind w:firstLine="708"/>
        <w:jc w:val="both"/>
        <w:rPr>
          <w:rFonts w:ascii="Lato" w:hAnsi="Lato" w:cs="Arial"/>
          <w:b/>
          <w:bCs/>
          <w:sz w:val="28"/>
          <w:szCs w:val="28"/>
        </w:rPr>
      </w:pPr>
    </w:p>
    <w:p w14:paraId="554D6493" w14:textId="5E86C811" w:rsidR="00046180" w:rsidRDefault="00046180" w:rsidP="00046180">
      <w:pPr>
        <w:spacing w:after="0" w:line="360" w:lineRule="auto"/>
        <w:ind w:firstLine="708"/>
        <w:jc w:val="both"/>
        <w:rPr>
          <w:rFonts w:ascii="Lato" w:hAnsi="Lato" w:cs="Arial"/>
          <w:b/>
          <w:bCs/>
          <w:sz w:val="28"/>
          <w:szCs w:val="28"/>
        </w:rPr>
      </w:pPr>
      <w:r w:rsidRPr="008A2524">
        <w:rPr>
          <w:rFonts w:ascii="Lato" w:hAnsi="Lato" w:cs="Arial"/>
          <w:b/>
          <w:bCs/>
          <w:sz w:val="28"/>
          <w:szCs w:val="28"/>
        </w:rPr>
        <w:lastRenderedPageBreak/>
        <w:t xml:space="preserve">ACUERDO IV/17/2025. </w:t>
      </w:r>
      <w:r>
        <w:rPr>
          <w:rFonts w:ascii="Lato" w:hAnsi="Lato" w:cs="Arial"/>
          <w:b/>
          <w:bCs/>
          <w:sz w:val="28"/>
          <w:szCs w:val="28"/>
        </w:rPr>
        <w:t>QUINTO.  ADSCRIPCIONES Y/O READSCRIPCIONES:</w:t>
      </w:r>
    </w:p>
    <w:p w14:paraId="282602FD" w14:textId="77777777" w:rsidR="00046180" w:rsidRDefault="00046180" w:rsidP="00046180">
      <w:pPr>
        <w:spacing w:after="0" w:line="360" w:lineRule="auto"/>
        <w:ind w:firstLine="708"/>
        <w:jc w:val="both"/>
        <w:rPr>
          <w:rFonts w:ascii="Lato" w:hAnsi="Lato" w:cs="Arial"/>
          <w:b/>
          <w:bCs/>
          <w:sz w:val="28"/>
          <w:szCs w:val="28"/>
        </w:rPr>
      </w:pPr>
    </w:p>
    <w:tbl>
      <w:tblPr>
        <w:tblW w:w="5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50"/>
        <w:gridCol w:w="3745"/>
        <w:gridCol w:w="8"/>
      </w:tblGrid>
      <w:tr w:rsidR="00073E20" w:rsidRPr="00196ACA" w14:paraId="76181DED" w14:textId="77777777" w:rsidTr="002E11AD">
        <w:trPr>
          <w:gridAfter w:val="1"/>
          <w:wAfter w:w="5" w:type="pct"/>
          <w:cantSplit/>
          <w:trHeight w:val="827"/>
          <w:jc w:val="center"/>
        </w:trPr>
        <w:tc>
          <w:tcPr>
            <w:tcW w:w="2712" w:type="pct"/>
            <w:noWrap/>
            <w:tcMar>
              <w:bottom w:w="142" w:type="dxa"/>
            </w:tcMar>
            <w:vAlign w:val="center"/>
          </w:tcPr>
          <w:p w14:paraId="5F693F85" w14:textId="77777777" w:rsidR="00073E20" w:rsidRPr="005D5872" w:rsidRDefault="00073E20" w:rsidP="002E11AD">
            <w:pPr>
              <w:jc w:val="center"/>
              <w:rPr>
                <w:rFonts w:ascii="Lato" w:hAnsi="Lato" w:cs="Calibri"/>
                <w:b/>
                <w:bCs/>
              </w:rPr>
            </w:pPr>
            <w:r w:rsidRPr="005D5872">
              <w:rPr>
                <w:rFonts w:ascii="Lato" w:hAnsi="Lato" w:cs="Calibri"/>
                <w:b/>
                <w:bCs/>
              </w:rPr>
              <w:t>SITUACIÓN ACTUAL</w:t>
            </w:r>
          </w:p>
        </w:tc>
        <w:tc>
          <w:tcPr>
            <w:tcW w:w="2283" w:type="pct"/>
            <w:noWrap/>
            <w:tcMar>
              <w:bottom w:w="142" w:type="dxa"/>
            </w:tcMar>
            <w:vAlign w:val="center"/>
          </w:tcPr>
          <w:p w14:paraId="63B6C7B4" w14:textId="77777777" w:rsidR="00073E20" w:rsidRPr="005D5872" w:rsidRDefault="00073E20" w:rsidP="002E11AD">
            <w:pPr>
              <w:jc w:val="center"/>
              <w:rPr>
                <w:rFonts w:ascii="Lato" w:hAnsi="Lato" w:cs="Calibri"/>
                <w:b/>
                <w:bCs/>
              </w:rPr>
            </w:pPr>
            <w:r w:rsidRPr="005D5872">
              <w:rPr>
                <w:rFonts w:ascii="Lato" w:hAnsi="Lato" w:cs="Calibri"/>
                <w:b/>
                <w:bCs/>
              </w:rPr>
              <w:t>DETERMINACIÓN</w:t>
            </w:r>
          </w:p>
        </w:tc>
      </w:tr>
      <w:tr w:rsidR="00073E20" w:rsidRPr="00196ACA" w14:paraId="48F078A6" w14:textId="77777777" w:rsidTr="002E11AD">
        <w:tblPrEx>
          <w:jc w:val="left"/>
        </w:tblPrEx>
        <w:trPr>
          <w:cantSplit/>
          <w:trHeight w:val="827"/>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16410FA0" w14:textId="77777777" w:rsidR="00073E20" w:rsidRPr="00D17270" w:rsidRDefault="00073E20" w:rsidP="002E11AD">
            <w:pPr>
              <w:spacing w:after="0" w:line="240" w:lineRule="auto"/>
              <w:jc w:val="both"/>
              <w:rPr>
                <w:rFonts w:ascii="Lato" w:hAnsi="Lato" w:cs="Calibri"/>
                <w:b/>
                <w:bCs/>
                <w:sz w:val="20"/>
                <w:szCs w:val="20"/>
              </w:rPr>
            </w:pPr>
            <w:r w:rsidRPr="00D17270">
              <w:rPr>
                <w:rFonts w:ascii="Lato" w:hAnsi="Lato" w:cs="Calibri"/>
                <w:b/>
                <w:bCs/>
                <w:sz w:val="20"/>
                <w:szCs w:val="20"/>
              </w:rPr>
              <w:t>Lcdo.  Julio Cesar Meza Domínguez</w:t>
            </w:r>
          </w:p>
          <w:p w14:paraId="590130C9" w14:textId="77777777" w:rsidR="00073E20" w:rsidRPr="00D17270" w:rsidRDefault="00073E20" w:rsidP="002E11AD">
            <w:pPr>
              <w:spacing w:after="0" w:line="240" w:lineRule="auto"/>
              <w:jc w:val="both"/>
              <w:rPr>
                <w:rFonts w:ascii="Lato" w:hAnsi="Lato" w:cs="Calibri"/>
                <w:b/>
                <w:bCs/>
                <w:sz w:val="20"/>
                <w:szCs w:val="20"/>
              </w:rPr>
            </w:pPr>
          </w:p>
          <w:p w14:paraId="1DB969AF" w14:textId="77777777" w:rsidR="00073E20" w:rsidRPr="00D17270" w:rsidRDefault="00073E20" w:rsidP="002E11AD">
            <w:pPr>
              <w:spacing w:after="0" w:line="360" w:lineRule="auto"/>
              <w:jc w:val="both"/>
              <w:rPr>
                <w:rFonts w:ascii="Lato" w:hAnsi="Lato" w:cs="Calibri"/>
                <w:sz w:val="20"/>
                <w:szCs w:val="20"/>
              </w:rPr>
            </w:pPr>
            <w:r w:rsidRPr="00D17270">
              <w:rPr>
                <w:rFonts w:ascii="Lato" w:hAnsi="Lato" w:cs="Calibri"/>
                <w:sz w:val="20"/>
                <w:szCs w:val="20"/>
              </w:rPr>
              <w:t>Secretario de Acuerdos de Juzgado Interino (nivel 10)</w:t>
            </w:r>
          </w:p>
          <w:p w14:paraId="6D18302B" w14:textId="77777777" w:rsidR="00073E20" w:rsidRPr="00D17270" w:rsidRDefault="00073E20" w:rsidP="002E11AD">
            <w:pPr>
              <w:spacing w:after="0" w:line="360" w:lineRule="auto"/>
              <w:jc w:val="both"/>
              <w:rPr>
                <w:rFonts w:ascii="Lato" w:hAnsi="Lato" w:cs="Calibri"/>
                <w:sz w:val="20"/>
                <w:szCs w:val="20"/>
              </w:rPr>
            </w:pPr>
            <w:r w:rsidRPr="00D17270">
              <w:rPr>
                <w:rFonts w:ascii="Lato" w:hAnsi="Lato" w:cs="Calibri"/>
                <w:sz w:val="20"/>
                <w:szCs w:val="20"/>
              </w:rPr>
              <w:t xml:space="preserve">en Funciones de </w:t>
            </w:r>
            <w:bookmarkStart w:id="12" w:name="_Hlk218504765"/>
            <w:r w:rsidRPr="00D17270">
              <w:rPr>
                <w:rFonts w:ascii="Lato" w:hAnsi="Lato" w:cs="Calibri"/>
                <w:sz w:val="20"/>
                <w:szCs w:val="20"/>
              </w:rPr>
              <w:t xml:space="preserve">Titular del Órgano de Investigación </w:t>
            </w:r>
          </w:p>
          <w:p w14:paraId="53FCDA68" w14:textId="77777777" w:rsidR="00073E20" w:rsidRPr="00D17270" w:rsidRDefault="00073E20" w:rsidP="002E11AD">
            <w:pPr>
              <w:spacing w:after="0" w:line="360" w:lineRule="auto"/>
              <w:jc w:val="both"/>
              <w:rPr>
                <w:rFonts w:ascii="Lato" w:hAnsi="Lato" w:cs="Calibri"/>
                <w:sz w:val="20"/>
                <w:szCs w:val="20"/>
              </w:rPr>
            </w:pPr>
            <w:r w:rsidRPr="00D17270">
              <w:rPr>
                <w:rFonts w:ascii="Lato" w:hAnsi="Lato" w:cs="Calibri"/>
                <w:sz w:val="20"/>
                <w:szCs w:val="20"/>
              </w:rPr>
              <w:t xml:space="preserve">de Responsabilidades Administrativas del Tribunal </w:t>
            </w:r>
          </w:p>
          <w:p w14:paraId="26539A21" w14:textId="77777777" w:rsidR="00073E20" w:rsidRPr="00D17270" w:rsidRDefault="00073E20" w:rsidP="002E11AD">
            <w:pPr>
              <w:spacing w:after="0" w:line="360" w:lineRule="auto"/>
              <w:jc w:val="both"/>
              <w:rPr>
                <w:rFonts w:ascii="Lato" w:hAnsi="Lato" w:cs="Calibri"/>
                <w:b/>
                <w:bCs/>
                <w:sz w:val="20"/>
                <w:szCs w:val="20"/>
              </w:rPr>
            </w:pPr>
            <w:r w:rsidRPr="00D17270">
              <w:rPr>
                <w:rFonts w:ascii="Lato" w:hAnsi="Lato" w:cs="Calibri"/>
                <w:sz w:val="20"/>
                <w:szCs w:val="20"/>
              </w:rPr>
              <w:t>de Disciplina Judicial del Estado de Tlaxcala</w:t>
            </w:r>
            <w:bookmarkEnd w:id="12"/>
            <w:r w:rsidRPr="00D17270">
              <w:rPr>
                <w:rFonts w:ascii="Lato" w:hAnsi="Lato" w:cs="Calibri"/>
                <w:sz w:val="20"/>
                <w:szCs w:val="20"/>
              </w:rPr>
              <w:t>.</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704CAF5D" w14:textId="77777777" w:rsidR="00073E20" w:rsidRPr="00D17270" w:rsidRDefault="00073E20" w:rsidP="002E11AD">
            <w:pPr>
              <w:spacing w:line="360" w:lineRule="auto"/>
              <w:jc w:val="both"/>
              <w:rPr>
                <w:rFonts w:ascii="Lato" w:hAnsi="Lato" w:cs="Calibri"/>
                <w:sz w:val="20"/>
                <w:szCs w:val="20"/>
                <w:highlight w:val="yellow"/>
              </w:rPr>
            </w:pPr>
            <w:r>
              <w:rPr>
                <w:rFonts w:ascii="Lato" w:hAnsi="Lato" w:cs="Calibri"/>
                <w:sz w:val="20"/>
                <w:szCs w:val="20"/>
              </w:rPr>
              <w:t>S</w:t>
            </w:r>
            <w:r w:rsidRPr="00D17270">
              <w:rPr>
                <w:rFonts w:ascii="Lato" w:hAnsi="Lato" w:cs="Calibri"/>
                <w:sz w:val="20"/>
                <w:szCs w:val="20"/>
              </w:rPr>
              <w:t xml:space="preserve">e designa como </w:t>
            </w:r>
            <w:proofErr w:type="gramStart"/>
            <w:r w:rsidRPr="00D17270">
              <w:rPr>
                <w:rFonts w:ascii="Lato" w:hAnsi="Lato" w:cs="Calibri"/>
                <w:sz w:val="20"/>
                <w:szCs w:val="20"/>
              </w:rPr>
              <w:t>Secretario</w:t>
            </w:r>
            <w:proofErr w:type="gramEnd"/>
            <w:r w:rsidRPr="00D17270">
              <w:rPr>
                <w:rFonts w:ascii="Lato" w:hAnsi="Lato" w:cs="Calibri"/>
                <w:sz w:val="20"/>
                <w:szCs w:val="20"/>
              </w:rPr>
              <w:t xml:space="preserve"> Proyectista de Sala Interino (nivel 14), y se readscribe a la Segunda Ponencia de la Sala Civil, Familiar y Mercantil del Tribunal Superior de Justicia del Estado, en sustitución del Licenciado Jesús Ruiz Ramírez, con efectos a partir del seis de enero de dos mil veintiséis, hasta nuevas instrucciones.</w:t>
            </w:r>
          </w:p>
        </w:tc>
      </w:tr>
      <w:tr w:rsidR="00073E20" w:rsidRPr="00196ACA" w14:paraId="4E65109E" w14:textId="77777777" w:rsidTr="002E11AD">
        <w:tblPrEx>
          <w:jc w:val="left"/>
        </w:tblPrEx>
        <w:trPr>
          <w:cantSplit/>
          <w:trHeight w:val="827"/>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4C514781" w14:textId="77777777" w:rsidR="00073E20" w:rsidRPr="00D17270" w:rsidRDefault="00073E20" w:rsidP="002E11AD">
            <w:pPr>
              <w:spacing w:after="0" w:line="240" w:lineRule="auto"/>
              <w:jc w:val="both"/>
              <w:rPr>
                <w:rFonts w:ascii="Lato" w:hAnsi="Lato" w:cs="Calibri"/>
                <w:b/>
                <w:bCs/>
                <w:sz w:val="20"/>
                <w:szCs w:val="20"/>
              </w:rPr>
            </w:pPr>
            <w:r w:rsidRPr="00D17270">
              <w:rPr>
                <w:rFonts w:ascii="Lato" w:hAnsi="Lato" w:cs="Calibri"/>
                <w:b/>
                <w:bCs/>
                <w:sz w:val="20"/>
                <w:szCs w:val="20"/>
              </w:rPr>
              <w:t xml:space="preserve">Lcdo.  Jesús Ruiz Ramírez </w:t>
            </w:r>
          </w:p>
          <w:p w14:paraId="6530F97A" w14:textId="77777777" w:rsidR="00073E20" w:rsidRPr="00D17270" w:rsidRDefault="00073E20" w:rsidP="002E11AD">
            <w:pPr>
              <w:spacing w:after="0" w:line="240" w:lineRule="auto"/>
              <w:jc w:val="both"/>
              <w:rPr>
                <w:rFonts w:ascii="Lato" w:hAnsi="Lato" w:cs="Calibri"/>
                <w:b/>
                <w:bCs/>
                <w:sz w:val="20"/>
                <w:szCs w:val="20"/>
              </w:rPr>
            </w:pPr>
          </w:p>
          <w:p w14:paraId="22DFA074" w14:textId="77777777" w:rsidR="00073E20" w:rsidRPr="00D17270" w:rsidRDefault="00073E20" w:rsidP="002E11AD">
            <w:pPr>
              <w:spacing w:after="0" w:line="360" w:lineRule="auto"/>
              <w:jc w:val="both"/>
              <w:rPr>
                <w:rFonts w:ascii="Lato" w:hAnsi="Lato" w:cs="Calibri"/>
                <w:sz w:val="20"/>
                <w:szCs w:val="20"/>
              </w:rPr>
            </w:pPr>
            <w:r w:rsidRPr="00D17270">
              <w:rPr>
                <w:rFonts w:ascii="Lato" w:hAnsi="Lato" w:cs="Calibri"/>
                <w:sz w:val="20"/>
                <w:szCs w:val="20"/>
              </w:rPr>
              <w:t xml:space="preserve">Secretario Proyectista de Sala Interino (nivel 14), adscrito a </w:t>
            </w:r>
            <w:r>
              <w:rPr>
                <w:rFonts w:ascii="Lato" w:hAnsi="Lato" w:cs="Calibri"/>
                <w:sz w:val="20"/>
                <w:szCs w:val="20"/>
              </w:rPr>
              <w:t>l</w:t>
            </w:r>
            <w:r w:rsidRPr="00D17270">
              <w:rPr>
                <w:rFonts w:ascii="Lato" w:hAnsi="Lato" w:cs="Calibri"/>
                <w:sz w:val="20"/>
                <w:szCs w:val="20"/>
              </w:rPr>
              <w:t xml:space="preserve">a Segunda Ponencia de la Sala Civil, Familiar </w:t>
            </w:r>
          </w:p>
          <w:p w14:paraId="781B4187" w14:textId="77777777" w:rsidR="00073E20" w:rsidRPr="00D17270" w:rsidRDefault="00073E20" w:rsidP="002E11AD">
            <w:pPr>
              <w:spacing w:after="0" w:line="360" w:lineRule="auto"/>
              <w:jc w:val="both"/>
              <w:rPr>
                <w:rFonts w:ascii="Lato" w:hAnsi="Lato" w:cs="Calibri"/>
                <w:b/>
                <w:bCs/>
                <w:sz w:val="20"/>
                <w:szCs w:val="20"/>
              </w:rPr>
            </w:pPr>
            <w:r w:rsidRPr="00D17270">
              <w:rPr>
                <w:rFonts w:ascii="Lato" w:hAnsi="Lato" w:cs="Calibri"/>
                <w:sz w:val="20"/>
                <w:szCs w:val="20"/>
              </w:rPr>
              <w:t>y Mercantil del Tribunal Superior de Justicia del Estado.</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48ADCB82" w14:textId="77777777" w:rsidR="00073E20" w:rsidRPr="00D17270" w:rsidRDefault="00073E20" w:rsidP="002E11AD">
            <w:pPr>
              <w:spacing w:line="360" w:lineRule="auto"/>
              <w:jc w:val="both"/>
              <w:rPr>
                <w:rFonts w:ascii="Lato" w:hAnsi="Lato" w:cs="Calibri"/>
                <w:sz w:val="20"/>
                <w:szCs w:val="20"/>
              </w:rPr>
            </w:pPr>
            <w:r>
              <w:rPr>
                <w:rFonts w:ascii="Lato" w:hAnsi="Lato" w:cs="Calibri"/>
                <w:sz w:val="20"/>
                <w:szCs w:val="20"/>
              </w:rPr>
              <w:t>S</w:t>
            </w:r>
            <w:r w:rsidRPr="00D17270">
              <w:rPr>
                <w:rFonts w:ascii="Lato" w:hAnsi="Lato" w:cs="Calibri"/>
                <w:sz w:val="20"/>
                <w:szCs w:val="20"/>
              </w:rPr>
              <w:t xml:space="preserve">e designa como </w:t>
            </w:r>
            <w:proofErr w:type="gramStart"/>
            <w:r w:rsidRPr="00D17270">
              <w:rPr>
                <w:rFonts w:ascii="Lato" w:hAnsi="Lato" w:cs="Calibri"/>
                <w:sz w:val="20"/>
                <w:szCs w:val="20"/>
              </w:rPr>
              <w:t>Secretario</w:t>
            </w:r>
            <w:proofErr w:type="gramEnd"/>
            <w:r w:rsidRPr="00D17270">
              <w:rPr>
                <w:rFonts w:ascii="Lato" w:hAnsi="Lato" w:cs="Calibri"/>
                <w:sz w:val="20"/>
                <w:szCs w:val="20"/>
              </w:rPr>
              <w:t xml:space="preserve"> de Acuerdos de Juzgado Interino (nivel 10), en funciones de Titular del Órgano de Investigación de Responsabilidades Administrativas, y se readscribe al Tribunal de Disciplina Judicial del Estado de Tlaxcala, en sustitución del Licenciado Julio Cesar Meza Domínguez, con efectos a partir del seis de enero de dos mil veintiséis, hasta nuevas instrucciones.</w:t>
            </w:r>
          </w:p>
        </w:tc>
      </w:tr>
      <w:tr w:rsidR="00073E20" w:rsidRPr="00196ACA" w14:paraId="3FBB29F2" w14:textId="77777777" w:rsidTr="002E11AD">
        <w:tblPrEx>
          <w:jc w:val="left"/>
        </w:tblPrEx>
        <w:trPr>
          <w:cantSplit/>
          <w:trHeight w:val="827"/>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163B67CD" w14:textId="77777777" w:rsidR="00073E20" w:rsidRPr="00D17270" w:rsidRDefault="00073E20" w:rsidP="002E11AD">
            <w:pPr>
              <w:spacing w:after="0" w:line="240" w:lineRule="auto"/>
              <w:jc w:val="both"/>
              <w:rPr>
                <w:rFonts w:ascii="Lato" w:hAnsi="Lato" w:cs="Calibri"/>
                <w:b/>
                <w:bCs/>
                <w:sz w:val="20"/>
                <w:szCs w:val="20"/>
              </w:rPr>
            </w:pPr>
            <w:r w:rsidRPr="00D17270">
              <w:rPr>
                <w:rFonts w:ascii="Lato" w:hAnsi="Lato" w:cs="Calibri"/>
                <w:b/>
                <w:bCs/>
                <w:sz w:val="20"/>
                <w:szCs w:val="20"/>
              </w:rPr>
              <w:t xml:space="preserve">C. Francisco Flores Vázquez </w:t>
            </w:r>
          </w:p>
          <w:p w14:paraId="0009D441" w14:textId="77777777" w:rsidR="00073E20" w:rsidRPr="00D17270" w:rsidRDefault="00073E20" w:rsidP="002E11AD">
            <w:pPr>
              <w:spacing w:after="0" w:line="240" w:lineRule="auto"/>
              <w:jc w:val="both"/>
              <w:rPr>
                <w:rFonts w:ascii="Lato" w:hAnsi="Lato" w:cs="Calibri"/>
                <w:b/>
                <w:bCs/>
                <w:sz w:val="20"/>
                <w:szCs w:val="20"/>
              </w:rPr>
            </w:pPr>
          </w:p>
          <w:p w14:paraId="14207E9C" w14:textId="77777777" w:rsidR="00073E20" w:rsidRPr="00D17270" w:rsidRDefault="00073E20" w:rsidP="002E11AD">
            <w:pPr>
              <w:spacing w:after="0" w:line="360" w:lineRule="auto"/>
              <w:jc w:val="both"/>
              <w:rPr>
                <w:rFonts w:ascii="Lato" w:hAnsi="Lato" w:cs="Calibri"/>
                <w:sz w:val="20"/>
                <w:szCs w:val="20"/>
              </w:rPr>
            </w:pPr>
            <w:r w:rsidRPr="00D17270">
              <w:rPr>
                <w:rFonts w:ascii="Lato" w:hAnsi="Lato" w:cs="Calibri"/>
                <w:sz w:val="20"/>
                <w:szCs w:val="20"/>
              </w:rPr>
              <w:t xml:space="preserve">Auxiliar Administrativo Interino (nivel 5), adscrito </w:t>
            </w:r>
          </w:p>
          <w:p w14:paraId="3DA5D49B" w14:textId="77777777" w:rsidR="00073E20" w:rsidRPr="00D17270" w:rsidRDefault="00073E20" w:rsidP="002E11AD">
            <w:pPr>
              <w:spacing w:after="0" w:line="360" w:lineRule="auto"/>
              <w:jc w:val="both"/>
              <w:rPr>
                <w:rFonts w:ascii="Lato" w:hAnsi="Lato" w:cs="Calibri"/>
                <w:sz w:val="20"/>
                <w:szCs w:val="20"/>
              </w:rPr>
            </w:pPr>
            <w:r w:rsidRPr="00D17270">
              <w:rPr>
                <w:rFonts w:ascii="Lato" w:hAnsi="Lato" w:cs="Calibri"/>
                <w:sz w:val="20"/>
                <w:szCs w:val="20"/>
              </w:rPr>
              <w:t xml:space="preserve">al Juzgado de Control y de Juicio Oral del </w:t>
            </w:r>
          </w:p>
          <w:p w14:paraId="1DDA0CB4" w14:textId="77777777" w:rsidR="00073E20" w:rsidRPr="00D17270" w:rsidRDefault="00073E20" w:rsidP="002E11AD">
            <w:pPr>
              <w:spacing w:after="0" w:line="360" w:lineRule="auto"/>
              <w:jc w:val="both"/>
              <w:rPr>
                <w:rFonts w:ascii="Lato" w:hAnsi="Lato" w:cs="Calibri"/>
                <w:b/>
                <w:bCs/>
                <w:sz w:val="20"/>
                <w:szCs w:val="20"/>
              </w:rPr>
            </w:pPr>
            <w:r w:rsidRPr="00D17270">
              <w:rPr>
                <w:rFonts w:ascii="Lato" w:hAnsi="Lato" w:cs="Calibri"/>
                <w:sz w:val="20"/>
                <w:szCs w:val="20"/>
              </w:rPr>
              <w:t>Distrito Judicial de Guridi y Alcocer.</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51262736" w14:textId="77777777" w:rsidR="00073E20" w:rsidRPr="00D17270" w:rsidRDefault="00073E20" w:rsidP="002E11AD">
            <w:pPr>
              <w:spacing w:line="360" w:lineRule="auto"/>
              <w:jc w:val="both"/>
              <w:rPr>
                <w:rFonts w:ascii="Lato" w:hAnsi="Lato" w:cs="Calibri"/>
                <w:sz w:val="20"/>
                <w:szCs w:val="20"/>
              </w:rPr>
            </w:pPr>
            <w:r>
              <w:rPr>
                <w:rFonts w:ascii="Lato" w:hAnsi="Lato" w:cs="Calibri"/>
                <w:sz w:val="20"/>
                <w:szCs w:val="20"/>
              </w:rPr>
              <w:t>C</w:t>
            </w:r>
            <w:r w:rsidRPr="00D17270">
              <w:rPr>
                <w:rFonts w:ascii="Lato" w:hAnsi="Lato" w:cs="Calibri"/>
                <w:sz w:val="20"/>
                <w:szCs w:val="20"/>
              </w:rPr>
              <w:t>on el mismo nivel y cargo, se readscribe al Archivo del Poder Judicial del Estado de Tlaxcala, con efectos a partir del seis de enero de dos mil veintiséis, hasta nuevas instrucciones.</w:t>
            </w:r>
          </w:p>
        </w:tc>
      </w:tr>
      <w:tr w:rsidR="00073E20" w:rsidRPr="00196ACA" w14:paraId="7B97FB78" w14:textId="77777777" w:rsidTr="002E11AD">
        <w:tblPrEx>
          <w:jc w:val="left"/>
        </w:tblPrEx>
        <w:trPr>
          <w:cantSplit/>
          <w:trHeight w:val="827"/>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0A44EEE7" w14:textId="77777777" w:rsidR="00073E20" w:rsidRPr="00333A04" w:rsidRDefault="00073E20" w:rsidP="002E11AD">
            <w:pPr>
              <w:spacing w:after="0" w:line="240" w:lineRule="auto"/>
              <w:jc w:val="both"/>
              <w:rPr>
                <w:rFonts w:ascii="Lato" w:hAnsi="Lato" w:cs="Calibri"/>
                <w:b/>
                <w:bCs/>
                <w:sz w:val="20"/>
                <w:szCs w:val="20"/>
              </w:rPr>
            </w:pPr>
            <w:r w:rsidRPr="00333A04">
              <w:rPr>
                <w:rFonts w:ascii="Lato" w:hAnsi="Lato" w:cs="Calibri"/>
                <w:b/>
                <w:bCs/>
                <w:sz w:val="20"/>
                <w:szCs w:val="20"/>
              </w:rPr>
              <w:t xml:space="preserve">Lcdo. David Lima Caballero </w:t>
            </w:r>
          </w:p>
          <w:p w14:paraId="118DBA0F" w14:textId="77777777" w:rsidR="00073E20" w:rsidRPr="00333A04" w:rsidRDefault="00073E20" w:rsidP="002E11AD">
            <w:pPr>
              <w:spacing w:after="0" w:line="240" w:lineRule="auto"/>
              <w:jc w:val="both"/>
              <w:rPr>
                <w:rFonts w:ascii="Lato" w:hAnsi="Lato" w:cs="Calibri"/>
                <w:sz w:val="20"/>
                <w:szCs w:val="20"/>
              </w:rPr>
            </w:pPr>
          </w:p>
          <w:p w14:paraId="05279663" w14:textId="77777777" w:rsidR="00073E20" w:rsidRPr="00333A04" w:rsidRDefault="00073E20" w:rsidP="002E11AD">
            <w:pPr>
              <w:spacing w:after="0" w:line="360" w:lineRule="auto"/>
              <w:jc w:val="both"/>
              <w:rPr>
                <w:rFonts w:ascii="Lato" w:hAnsi="Lato" w:cs="Calibri"/>
                <w:sz w:val="20"/>
                <w:szCs w:val="20"/>
              </w:rPr>
            </w:pPr>
            <w:r w:rsidRPr="00333A04">
              <w:rPr>
                <w:rFonts w:ascii="Lato" w:hAnsi="Lato" w:cs="Calibri"/>
                <w:sz w:val="20"/>
                <w:szCs w:val="20"/>
              </w:rPr>
              <w:t>Asistente de Notificaciones Interino (nivel 7), adscrito al Juzgado de Control y de Juicio Oral del Distrito Judicial de Guridi y Alcocer.</w:t>
            </w:r>
          </w:p>
          <w:p w14:paraId="5AC10BA3" w14:textId="77777777" w:rsidR="00073E20" w:rsidRPr="00D17270" w:rsidRDefault="00073E20" w:rsidP="002E11AD">
            <w:pPr>
              <w:spacing w:after="0" w:line="240" w:lineRule="auto"/>
              <w:jc w:val="both"/>
              <w:rPr>
                <w:rFonts w:ascii="Lato" w:hAnsi="Lato" w:cs="Calibri"/>
                <w:b/>
                <w:bCs/>
                <w:sz w:val="20"/>
                <w:szCs w:val="20"/>
              </w:rPr>
            </w:pP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3AE8447B" w14:textId="77777777" w:rsidR="00073E20" w:rsidRPr="00333A04" w:rsidRDefault="00073E20" w:rsidP="002E11AD">
            <w:pPr>
              <w:spacing w:line="360" w:lineRule="auto"/>
              <w:jc w:val="both"/>
              <w:rPr>
                <w:rFonts w:ascii="Lato" w:hAnsi="Lato"/>
                <w:sz w:val="20"/>
                <w:szCs w:val="20"/>
              </w:rPr>
            </w:pPr>
            <w:r>
              <w:rPr>
                <w:rFonts w:ascii="Lato" w:hAnsi="Lato"/>
                <w:sz w:val="20"/>
                <w:szCs w:val="20"/>
              </w:rPr>
              <w:t>S</w:t>
            </w:r>
            <w:r w:rsidRPr="00333A04">
              <w:rPr>
                <w:rFonts w:ascii="Lato" w:hAnsi="Lato"/>
                <w:sz w:val="20"/>
                <w:szCs w:val="20"/>
              </w:rPr>
              <w:t xml:space="preserve">e designa como </w:t>
            </w:r>
            <w:proofErr w:type="spellStart"/>
            <w:r w:rsidRPr="00333A04">
              <w:rPr>
                <w:rFonts w:ascii="Lato" w:hAnsi="Lato"/>
                <w:sz w:val="20"/>
                <w:szCs w:val="20"/>
              </w:rPr>
              <w:t>Diligenciario</w:t>
            </w:r>
            <w:proofErr w:type="spellEnd"/>
            <w:r w:rsidRPr="00333A04">
              <w:rPr>
                <w:rFonts w:ascii="Lato" w:hAnsi="Lato"/>
                <w:sz w:val="20"/>
                <w:szCs w:val="20"/>
              </w:rPr>
              <w:t xml:space="preserve"> Interino (nivel 7), y se readscribe al Juzgado Cuarto de lo Civil del Distrito Judicial de Cuauhtémoc, con efectos a partir del seis de enero de dos mil veintiséis, hasta nuevas instrucciones.</w:t>
            </w:r>
          </w:p>
        </w:tc>
      </w:tr>
      <w:tr w:rsidR="00073E20" w:rsidRPr="00196ACA" w14:paraId="19FF7C5F" w14:textId="77777777" w:rsidTr="002E11AD">
        <w:tblPrEx>
          <w:jc w:val="left"/>
        </w:tblPrEx>
        <w:trPr>
          <w:cantSplit/>
          <w:trHeight w:val="271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1097342A" w14:textId="656BBFD1" w:rsidR="00073E20" w:rsidRDefault="00073E20" w:rsidP="002E11AD">
            <w:pPr>
              <w:spacing w:after="0" w:line="240" w:lineRule="auto"/>
              <w:jc w:val="both"/>
              <w:rPr>
                <w:rFonts w:ascii="Lato" w:hAnsi="Lato" w:cs="Calibri"/>
                <w:b/>
                <w:bCs/>
                <w:sz w:val="20"/>
                <w:szCs w:val="20"/>
              </w:rPr>
            </w:pPr>
            <w:r>
              <w:rPr>
                <w:rFonts w:ascii="Lato" w:hAnsi="Lato" w:cs="Calibri"/>
                <w:b/>
                <w:bCs/>
                <w:sz w:val="20"/>
                <w:szCs w:val="20"/>
              </w:rPr>
              <w:t>Lcd</w:t>
            </w:r>
            <w:r w:rsidR="00FF4140">
              <w:rPr>
                <w:rFonts w:ascii="Lato" w:hAnsi="Lato" w:cs="Calibri"/>
                <w:b/>
                <w:bCs/>
                <w:sz w:val="20"/>
                <w:szCs w:val="20"/>
              </w:rPr>
              <w:t>a. Monserrat Hernández Rojas</w:t>
            </w:r>
            <w:r>
              <w:rPr>
                <w:rFonts w:ascii="Lato" w:hAnsi="Lato" w:cs="Calibri"/>
                <w:b/>
                <w:bCs/>
                <w:sz w:val="20"/>
                <w:szCs w:val="20"/>
              </w:rPr>
              <w:t xml:space="preserve"> </w:t>
            </w:r>
          </w:p>
          <w:p w14:paraId="13B8F59E" w14:textId="77777777" w:rsidR="00073E20" w:rsidRDefault="00073E20" w:rsidP="002E11AD">
            <w:pPr>
              <w:spacing w:after="0" w:line="240" w:lineRule="auto"/>
              <w:jc w:val="both"/>
              <w:rPr>
                <w:rFonts w:ascii="Lato" w:hAnsi="Lato" w:cs="Calibri"/>
                <w:b/>
                <w:bCs/>
                <w:sz w:val="20"/>
                <w:szCs w:val="20"/>
              </w:rPr>
            </w:pPr>
          </w:p>
          <w:p w14:paraId="39B37761" w14:textId="6BFDAF9C" w:rsidR="00073E20" w:rsidRPr="00333A04" w:rsidRDefault="00073E20" w:rsidP="002E11AD">
            <w:pPr>
              <w:spacing w:after="0" w:line="240" w:lineRule="auto"/>
              <w:jc w:val="both"/>
              <w:rPr>
                <w:rFonts w:ascii="Lato" w:hAnsi="Lato" w:cs="Calibri"/>
                <w:sz w:val="20"/>
                <w:szCs w:val="20"/>
              </w:rPr>
            </w:pP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34F79AEE" w14:textId="588B64DB" w:rsidR="00073E20" w:rsidRPr="00333A04" w:rsidRDefault="00073E20" w:rsidP="00FF4140">
            <w:pPr>
              <w:spacing w:after="0" w:line="360" w:lineRule="auto"/>
              <w:jc w:val="both"/>
              <w:rPr>
                <w:rFonts w:ascii="Lato" w:hAnsi="Lato"/>
                <w:sz w:val="20"/>
                <w:szCs w:val="20"/>
              </w:rPr>
            </w:pPr>
            <w:r>
              <w:rPr>
                <w:rFonts w:ascii="Lato" w:hAnsi="Lato"/>
                <w:sz w:val="20"/>
                <w:szCs w:val="20"/>
              </w:rPr>
              <w:t>S</w:t>
            </w:r>
            <w:r w:rsidRPr="00333A04">
              <w:rPr>
                <w:rFonts w:ascii="Lato" w:hAnsi="Lato"/>
                <w:sz w:val="20"/>
                <w:szCs w:val="20"/>
              </w:rPr>
              <w:t xml:space="preserve">e designa como </w:t>
            </w:r>
            <w:proofErr w:type="gramStart"/>
            <w:r w:rsidR="006145DF">
              <w:rPr>
                <w:rFonts w:ascii="Lato" w:hAnsi="Lato"/>
                <w:sz w:val="20"/>
                <w:szCs w:val="20"/>
              </w:rPr>
              <w:t>Jefa</w:t>
            </w:r>
            <w:proofErr w:type="gramEnd"/>
            <w:r w:rsidR="006145DF">
              <w:rPr>
                <w:rFonts w:ascii="Lato" w:hAnsi="Lato"/>
                <w:sz w:val="20"/>
                <w:szCs w:val="20"/>
              </w:rPr>
              <w:t xml:space="preserve"> de Sección </w:t>
            </w:r>
            <w:r w:rsidRPr="00333A04">
              <w:rPr>
                <w:rFonts w:ascii="Lato" w:hAnsi="Lato"/>
                <w:sz w:val="20"/>
                <w:szCs w:val="20"/>
              </w:rPr>
              <w:t>Interin</w:t>
            </w:r>
            <w:r w:rsidR="00FF4140">
              <w:rPr>
                <w:rFonts w:ascii="Lato" w:hAnsi="Lato"/>
                <w:sz w:val="20"/>
                <w:szCs w:val="20"/>
              </w:rPr>
              <w:t>a</w:t>
            </w:r>
            <w:r w:rsidRPr="00333A04">
              <w:rPr>
                <w:rFonts w:ascii="Lato" w:hAnsi="Lato"/>
                <w:sz w:val="20"/>
                <w:szCs w:val="20"/>
              </w:rPr>
              <w:t xml:space="preserve"> (nivel 7), y se adscribe </w:t>
            </w:r>
            <w:r w:rsidR="00FF4140" w:rsidRPr="00333A04">
              <w:rPr>
                <w:rFonts w:ascii="Lato" w:hAnsi="Lato" w:cs="Calibri"/>
                <w:sz w:val="20"/>
                <w:szCs w:val="20"/>
              </w:rPr>
              <w:t xml:space="preserve">al </w:t>
            </w:r>
            <w:r w:rsidR="006145DF">
              <w:rPr>
                <w:rFonts w:ascii="Lato" w:hAnsi="Lato" w:cs="Calibri"/>
                <w:sz w:val="20"/>
                <w:szCs w:val="20"/>
              </w:rPr>
              <w:t xml:space="preserve">Unidad (CEJAMÓVIL 2), </w:t>
            </w:r>
            <w:r w:rsidRPr="00333A04">
              <w:rPr>
                <w:rFonts w:ascii="Lato" w:hAnsi="Lato"/>
                <w:sz w:val="20"/>
                <w:szCs w:val="20"/>
              </w:rPr>
              <w:t xml:space="preserve">por el término de tres meses, con efectos a partir del </w:t>
            </w:r>
            <w:r w:rsidR="006145DF">
              <w:rPr>
                <w:rFonts w:ascii="Lato" w:hAnsi="Lato"/>
                <w:sz w:val="20"/>
                <w:szCs w:val="20"/>
              </w:rPr>
              <w:t>ocho</w:t>
            </w:r>
            <w:r w:rsidR="00FF4140">
              <w:rPr>
                <w:rFonts w:ascii="Lato" w:hAnsi="Lato"/>
                <w:sz w:val="20"/>
                <w:szCs w:val="20"/>
              </w:rPr>
              <w:t xml:space="preserve"> </w:t>
            </w:r>
            <w:r w:rsidRPr="00333A04">
              <w:rPr>
                <w:rFonts w:ascii="Lato" w:hAnsi="Lato"/>
                <w:sz w:val="20"/>
                <w:szCs w:val="20"/>
              </w:rPr>
              <w:t>de enero de dos mil veintiséis</w:t>
            </w:r>
            <w:r w:rsidR="00FF4140">
              <w:rPr>
                <w:rFonts w:ascii="Lato" w:hAnsi="Lato"/>
                <w:sz w:val="20"/>
                <w:szCs w:val="20"/>
              </w:rPr>
              <w:t>.</w:t>
            </w:r>
          </w:p>
        </w:tc>
      </w:tr>
      <w:tr w:rsidR="00073E20" w:rsidRPr="00196ACA" w14:paraId="43FB1C7F" w14:textId="77777777" w:rsidTr="002E11AD">
        <w:tblPrEx>
          <w:jc w:val="left"/>
        </w:tblPrEx>
        <w:trPr>
          <w:cantSplit/>
          <w:trHeight w:val="271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79530F2A" w14:textId="77777777" w:rsidR="00073E20" w:rsidRDefault="00073E20" w:rsidP="002E11AD">
            <w:pPr>
              <w:spacing w:after="0" w:line="240" w:lineRule="auto"/>
              <w:jc w:val="both"/>
              <w:rPr>
                <w:rFonts w:ascii="Lato" w:hAnsi="Lato" w:cs="Calibri"/>
                <w:b/>
                <w:bCs/>
                <w:sz w:val="20"/>
                <w:szCs w:val="20"/>
              </w:rPr>
            </w:pPr>
            <w:r>
              <w:rPr>
                <w:rFonts w:ascii="Lato" w:hAnsi="Lato" w:cs="Calibri"/>
                <w:b/>
                <w:bCs/>
                <w:sz w:val="20"/>
                <w:szCs w:val="20"/>
              </w:rPr>
              <w:lastRenderedPageBreak/>
              <w:t>Mtro. Luis Álvarez Ochoa</w:t>
            </w:r>
          </w:p>
          <w:p w14:paraId="0279C97B" w14:textId="77777777" w:rsidR="00073E20" w:rsidRDefault="00073E20" w:rsidP="002E11AD">
            <w:pPr>
              <w:spacing w:after="0" w:line="240" w:lineRule="auto"/>
              <w:jc w:val="both"/>
              <w:rPr>
                <w:rFonts w:ascii="Lato" w:hAnsi="Lato" w:cs="Calibri"/>
                <w:b/>
                <w:bCs/>
                <w:sz w:val="20"/>
                <w:szCs w:val="20"/>
              </w:rPr>
            </w:pPr>
          </w:p>
          <w:p w14:paraId="153313AE" w14:textId="77777777" w:rsidR="00073E20" w:rsidRPr="00596CA6" w:rsidRDefault="00073E20" w:rsidP="002E11AD">
            <w:pPr>
              <w:spacing w:after="0" w:line="240" w:lineRule="auto"/>
              <w:jc w:val="both"/>
              <w:rPr>
                <w:rFonts w:ascii="Lato" w:hAnsi="Lato" w:cs="Calibri"/>
                <w:sz w:val="20"/>
                <w:szCs w:val="20"/>
              </w:rPr>
            </w:pP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6386C331" w14:textId="77777777" w:rsidR="00073E20" w:rsidRDefault="00073E20" w:rsidP="002E11AD">
            <w:pPr>
              <w:spacing w:after="120" w:line="360" w:lineRule="auto"/>
              <w:jc w:val="both"/>
              <w:rPr>
                <w:rFonts w:ascii="Lato" w:hAnsi="Lato"/>
                <w:sz w:val="20"/>
                <w:szCs w:val="20"/>
              </w:rPr>
            </w:pPr>
            <w:r>
              <w:rPr>
                <w:rFonts w:ascii="Lato" w:hAnsi="Lato"/>
                <w:sz w:val="20"/>
                <w:szCs w:val="20"/>
              </w:rPr>
              <w:t xml:space="preserve">Se designa </w:t>
            </w:r>
            <w:proofErr w:type="gramStart"/>
            <w:r>
              <w:rPr>
                <w:rFonts w:ascii="Lato" w:hAnsi="Lato"/>
                <w:sz w:val="20"/>
                <w:szCs w:val="20"/>
              </w:rPr>
              <w:t>Jefe</w:t>
            </w:r>
            <w:proofErr w:type="gramEnd"/>
            <w:r>
              <w:rPr>
                <w:rFonts w:ascii="Lato" w:hAnsi="Lato"/>
                <w:sz w:val="20"/>
                <w:szCs w:val="20"/>
              </w:rPr>
              <w:t xml:space="preserve"> de Unidad Interino (nivel 12), adscrito a la Unidad de Tecnologías de la Información y Comunicación del Poder Judicial del Estado, en sustitución del Licenciado Hernán Sánchez González, por el término de tres meses, con efectos a partir del seis de enero de dos mil veintiséis, hasta el cinco de abril del mismo año.</w:t>
            </w:r>
          </w:p>
        </w:tc>
      </w:tr>
    </w:tbl>
    <w:p w14:paraId="61827030" w14:textId="77777777" w:rsidR="00046180" w:rsidRDefault="00046180" w:rsidP="008A2524">
      <w:pPr>
        <w:spacing w:after="0" w:line="360" w:lineRule="auto"/>
        <w:jc w:val="both"/>
        <w:rPr>
          <w:rFonts w:ascii="Lato" w:hAnsi="Lato"/>
          <w:b/>
          <w:bCs/>
          <w:sz w:val="28"/>
          <w:szCs w:val="28"/>
        </w:rPr>
      </w:pPr>
    </w:p>
    <w:p w14:paraId="74F3E6EF" w14:textId="77777777" w:rsidR="007D3A30" w:rsidRDefault="007D3A30" w:rsidP="007D3A30">
      <w:pPr>
        <w:spacing w:after="0" w:line="360" w:lineRule="auto"/>
        <w:jc w:val="both"/>
        <w:rPr>
          <w:rFonts w:ascii="Lato" w:hAnsi="Lato" w:cstheme="minorHAnsi"/>
          <w:b/>
          <w:bCs/>
          <w:sz w:val="28"/>
          <w:szCs w:val="28"/>
          <w:bdr w:val="none" w:sz="0" w:space="0" w:color="auto" w:frame="1"/>
        </w:rPr>
      </w:pPr>
      <w:r w:rsidRPr="00664DE7">
        <w:rPr>
          <w:rFonts w:ascii="Lato" w:hAnsi="Lato" w:cstheme="minorHAnsi"/>
          <w:sz w:val="28"/>
          <w:szCs w:val="28"/>
          <w:bdr w:val="none" w:sz="0" w:space="0" w:color="auto" w:frame="1"/>
        </w:rPr>
        <w:t>Con fundamento en lo que establecen los artículos 61 y 68 fracciones I, XXXI y 77 fracción I, de la Ley Orgánica del Poder Judicial del Estado, por las razones asentadas y dadas las necesidades del servicio, se determina la</w:t>
      </w:r>
      <w:r>
        <w:rPr>
          <w:rFonts w:ascii="Lato" w:hAnsi="Lato" w:cstheme="minorHAnsi"/>
          <w:sz w:val="28"/>
          <w:szCs w:val="28"/>
          <w:bdr w:val="none" w:sz="0" w:space="0" w:color="auto" w:frame="1"/>
        </w:rPr>
        <w:t>s</w:t>
      </w:r>
      <w:r w:rsidRPr="00664DE7">
        <w:rPr>
          <w:rFonts w:ascii="Lato" w:hAnsi="Lato" w:cstheme="minorHAnsi"/>
          <w:sz w:val="28"/>
          <w:szCs w:val="28"/>
          <w:bdr w:val="none" w:sz="0" w:space="0" w:color="auto" w:frame="1"/>
        </w:rPr>
        <w:t xml:space="preserve"> adscripci</w:t>
      </w:r>
      <w:r>
        <w:rPr>
          <w:rFonts w:ascii="Lato" w:hAnsi="Lato" w:cstheme="minorHAnsi"/>
          <w:sz w:val="28"/>
          <w:szCs w:val="28"/>
          <w:bdr w:val="none" w:sz="0" w:space="0" w:color="auto" w:frame="1"/>
        </w:rPr>
        <w:t>ones</w:t>
      </w:r>
      <w:r w:rsidRPr="00664DE7">
        <w:rPr>
          <w:rFonts w:ascii="Lato" w:hAnsi="Lato" w:cstheme="minorHAnsi"/>
          <w:sz w:val="28"/>
          <w:szCs w:val="28"/>
          <w:bdr w:val="none" w:sz="0" w:space="0" w:color="auto" w:frame="1"/>
        </w:rPr>
        <w:t xml:space="preserve"> y/o readscripci</w:t>
      </w:r>
      <w:r>
        <w:rPr>
          <w:rFonts w:ascii="Lato" w:hAnsi="Lato" w:cstheme="minorHAnsi"/>
          <w:sz w:val="28"/>
          <w:szCs w:val="28"/>
          <w:bdr w:val="none" w:sz="0" w:space="0" w:color="auto" w:frame="1"/>
        </w:rPr>
        <w:t>ones</w:t>
      </w:r>
      <w:r w:rsidRPr="00664DE7">
        <w:rPr>
          <w:rFonts w:ascii="Lato" w:hAnsi="Lato" w:cstheme="minorHAnsi"/>
          <w:sz w:val="28"/>
          <w:szCs w:val="28"/>
          <w:bdr w:val="none" w:sz="0" w:space="0" w:color="auto" w:frame="1"/>
        </w:rPr>
        <w:t xml:space="preserve"> de las personas servidoras públicas mencionadas, en los términos planteados, ordenando comunicar esta determinación al Contralor y Tesorero del Poder Judicial del Estado, así como a las personas servidoras públicas mencionadas, para su conocimiento, efectos legales y administrativos a que haya lugar. </w:t>
      </w:r>
      <w:r w:rsidRPr="00664DE7">
        <w:rPr>
          <w:rFonts w:ascii="Lato" w:hAnsi="Lato" w:cstheme="minorHAnsi"/>
          <w:b/>
          <w:bCs/>
          <w:sz w:val="28"/>
          <w:szCs w:val="28"/>
          <w:bdr w:val="none" w:sz="0" w:space="0" w:color="auto" w:frame="1"/>
        </w:rPr>
        <w:t>SE DECLARA APROBADO POR UNANIMIDAD DE VOTOS.</w:t>
      </w:r>
    </w:p>
    <w:p w14:paraId="5FC75D02" w14:textId="77777777" w:rsidR="00046180" w:rsidRDefault="00046180" w:rsidP="008A2524">
      <w:pPr>
        <w:spacing w:after="0" w:line="360" w:lineRule="auto"/>
        <w:jc w:val="both"/>
        <w:rPr>
          <w:rFonts w:ascii="Lato" w:hAnsi="Lato"/>
          <w:b/>
          <w:bCs/>
          <w:sz w:val="28"/>
          <w:szCs w:val="28"/>
        </w:rPr>
      </w:pPr>
    </w:p>
    <w:p w14:paraId="3546F488" w14:textId="284B8A74" w:rsidR="004D630E" w:rsidRDefault="004D630E" w:rsidP="004D630E">
      <w:pPr>
        <w:spacing w:after="0" w:line="360" w:lineRule="auto"/>
        <w:ind w:firstLine="708"/>
        <w:jc w:val="both"/>
        <w:rPr>
          <w:rFonts w:ascii="Lato" w:hAnsi="Lato" w:cs="Arial"/>
          <w:b/>
          <w:bCs/>
          <w:sz w:val="28"/>
          <w:szCs w:val="28"/>
        </w:rPr>
      </w:pPr>
      <w:r w:rsidRPr="008A2524">
        <w:rPr>
          <w:rFonts w:ascii="Lato" w:hAnsi="Lato" w:cs="Arial"/>
          <w:b/>
          <w:bCs/>
          <w:sz w:val="28"/>
          <w:szCs w:val="28"/>
        </w:rPr>
        <w:t xml:space="preserve">ACUERDO IV/17/2025. </w:t>
      </w:r>
      <w:r>
        <w:rPr>
          <w:rFonts w:ascii="Lato" w:hAnsi="Lato" w:cs="Arial"/>
          <w:b/>
          <w:bCs/>
          <w:sz w:val="28"/>
          <w:szCs w:val="28"/>
        </w:rPr>
        <w:t xml:space="preserve">SEXTO. Escrito recibido el </w:t>
      </w:r>
      <w:r w:rsidR="00650311">
        <w:rPr>
          <w:rFonts w:ascii="Lato" w:hAnsi="Lato" w:cs="Arial"/>
          <w:b/>
          <w:bCs/>
          <w:sz w:val="28"/>
          <w:szCs w:val="28"/>
        </w:rPr>
        <w:t xml:space="preserve">quince </w:t>
      </w:r>
      <w:r>
        <w:rPr>
          <w:rFonts w:ascii="Lato" w:hAnsi="Lato" w:cs="Arial"/>
          <w:b/>
          <w:bCs/>
          <w:sz w:val="28"/>
          <w:szCs w:val="28"/>
        </w:rPr>
        <w:t xml:space="preserve">de diciembre de dos mil veinticinco, signado por el </w:t>
      </w:r>
      <w:r w:rsidRPr="004D630E">
        <w:rPr>
          <w:rFonts w:ascii="Lato" w:hAnsi="Lato" w:cs="Arial"/>
          <w:b/>
          <w:bCs/>
          <w:sz w:val="28"/>
          <w:szCs w:val="28"/>
        </w:rPr>
        <w:t>Ingeniero Erwin Castañeda Santillán.</w:t>
      </w:r>
      <w:r>
        <w:rPr>
          <w:rFonts w:ascii="Lato" w:hAnsi="Lato" w:cs="Arial"/>
          <w:b/>
          <w:bCs/>
          <w:sz w:val="28"/>
          <w:szCs w:val="28"/>
        </w:rPr>
        <w:t xml:space="preserve"> - - - - - - - - - - - - - - - - - -</w:t>
      </w:r>
    </w:p>
    <w:p w14:paraId="430EC53D" w14:textId="2A1F8E79" w:rsidR="004D630E" w:rsidRDefault="004D630E" w:rsidP="004D630E">
      <w:pPr>
        <w:spacing w:after="0" w:line="360" w:lineRule="auto"/>
        <w:jc w:val="both"/>
        <w:rPr>
          <w:rFonts w:ascii="Lato" w:hAnsi="Lato" w:cs="Arial"/>
          <w:sz w:val="28"/>
          <w:szCs w:val="28"/>
        </w:rPr>
      </w:pPr>
      <w:r w:rsidRPr="004D630E">
        <w:rPr>
          <w:rFonts w:ascii="Lato" w:hAnsi="Lato" w:cs="Arial"/>
          <w:sz w:val="28"/>
          <w:szCs w:val="28"/>
        </w:rPr>
        <w:t>Dada cuenta con el oficio de referencia, mediante el cual</w:t>
      </w:r>
      <w:r>
        <w:rPr>
          <w:rFonts w:ascii="Lato" w:hAnsi="Lato" w:cs="Arial"/>
          <w:sz w:val="28"/>
          <w:szCs w:val="28"/>
        </w:rPr>
        <w:t xml:space="preserve">, el </w:t>
      </w:r>
      <w:r w:rsidRPr="004D630E">
        <w:rPr>
          <w:rFonts w:ascii="Lato" w:hAnsi="Lato" w:cs="Arial"/>
          <w:sz w:val="28"/>
          <w:szCs w:val="28"/>
        </w:rPr>
        <w:t>Ingeniero Erwin Castañeda Santillán</w:t>
      </w:r>
      <w:r>
        <w:rPr>
          <w:rFonts w:ascii="Lato" w:hAnsi="Lato" w:cs="Arial"/>
          <w:sz w:val="28"/>
          <w:szCs w:val="28"/>
        </w:rPr>
        <w:t xml:space="preserve">, quien se desempeña </w:t>
      </w:r>
      <w:proofErr w:type="gramStart"/>
      <w:r>
        <w:rPr>
          <w:rFonts w:ascii="Lato" w:hAnsi="Lato" w:cs="Arial"/>
          <w:sz w:val="28"/>
          <w:szCs w:val="28"/>
        </w:rPr>
        <w:t>como  Auxiliar</w:t>
      </w:r>
      <w:proofErr w:type="gramEnd"/>
      <w:r>
        <w:rPr>
          <w:rFonts w:ascii="Lato" w:hAnsi="Lato" w:cs="Arial"/>
          <w:sz w:val="28"/>
          <w:szCs w:val="28"/>
        </w:rPr>
        <w:t xml:space="preserve"> Administrativo Interino (nivel 5), adscrito al Departamento de Recursos Materiales, manifiesta que, por convenir a sus intereses personales, es su voluntad renunciar a dicho cargo con efectos a partir del treinta y uno de diciembre de dos mil veinticinco.</w:t>
      </w:r>
    </w:p>
    <w:p w14:paraId="28B19525" w14:textId="77777777" w:rsidR="004D630E" w:rsidRDefault="004D630E" w:rsidP="004D630E">
      <w:pPr>
        <w:pStyle w:val="NormalWeb"/>
        <w:tabs>
          <w:tab w:val="left" w:pos="5954"/>
        </w:tabs>
        <w:spacing w:before="0" w:beforeAutospacing="0" w:after="0" w:afterAutospacing="0" w:line="360" w:lineRule="auto"/>
        <w:jc w:val="both"/>
        <w:rPr>
          <w:rFonts w:ascii="Lato" w:hAnsi="Lato"/>
          <w:sz w:val="28"/>
          <w:szCs w:val="28"/>
        </w:rPr>
      </w:pPr>
      <w:r>
        <w:rPr>
          <w:rFonts w:ascii="Lato" w:hAnsi="Lato"/>
          <w:sz w:val="28"/>
          <w:szCs w:val="28"/>
        </w:rPr>
        <w:t xml:space="preserve">En atención a lo anterior, con fundamento en lo que establecen los artículos 34 de la Ley Laboral de los Servidores Públicos del Estado de Tlaxcala y sus Municipios, 45 Bis, 45 </w:t>
      </w:r>
      <w:proofErr w:type="spellStart"/>
      <w:r>
        <w:rPr>
          <w:rFonts w:ascii="Lato" w:hAnsi="Lato"/>
          <w:sz w:val="28"/>
          <w:szCs w:val="28"/>
        </w:rPr>
        <w:t>Quáter</w:t>
      </w:r>
      <w:proofErr w:type="spellEnd"/>
      <w:r>
        <w:rPr>
          <w:rFonts w:ascii="Lato" w:hAnsi="Lato"/>
          <w:sz w:val="28"/>
          <w:szCs w:val="28"/>
        </w:rPr>
        <w:t xml:space="preserve"> y 68 </w:t>
      </w:r>
      <w:r>
        <w:rPr>
          <w:rFonts w:ascii="Lato" w:hAnsi="Lato"/>
          <w:sz w:val="28"/>
          <w:szCs w:val="28"/>
        </w:rPr>
        <w:lastRenderedPageBreak/>
        <w:t>fracciones I, XXXI y 77, de la Ley Orgánica del Poder Judicial del Estado, se determina:</w:t>
      </w:r>
    </w:p>
    <w:p w14:paraId="3FB37A11" w14:textId="77777777" w:rsidR="004D630E" w:rsidRDefault="004D630E" w:rsidP="004D630E">
      <w:pPr>
        <w:pStyle w:val="NormalWeb"/>
        <w:numPr>
          <w:ilvl w:val="0"/>
          <w:numId w:val="27"/>
        </w:numPr>
        <w:tabs>
          <w:tab w:val="left" w:pos="5954"/>
        </w:tabs>
        <w:spacing w:before="0" w:beforeAutospacing="0" w:after="0" w:afterAutospacing="0" w:line="360" w:lineRule="auto"/>
        <w:jc w:val="both"/>
        <w:rPr>
          <w:rFonts w:ascii="Lato" w:hAnsi="Lato"/>
          <w:sz w:val="28"/>
          <w:szCs w:val="28"/>
        </w:rPr>
      </w:pPr>
      <w:r>
        <w:rPr>
          <w:rFonts w:ascii="Lato" w:hAnsi="Lato"/>
          <w:sz w:val="28"/>
          <w:szCs w:val="28"/>
        </w:rPr>
        <w:t>Tomar conocimiento del escrito de cuenta.</w:t>
      </w:r>
    </w:p>
    <w:p w14:paraId="635EBEE8" w14:textId="518FA3ED" w:rsidR="004D630E" w:rsidRPr="007513FE" w:rsidRDefault="004D630E" w:rsidP="004D630E">
      <w:pPr>
        <w:pStyle w:val="NormalWeb"/>
        <w:numPr>
          <w:ilvl w:val="0"/>
          <w:numId w:val="27"/>
        </w:numPr>
        <w:tabs>
          <w:tab w:val="left" w:pos="5954"/>
        </w:tabs>
        <w:spacing w:before="0" w:beforeAutospacing="0" w:after="0" w:afterAutospacing="0" w:line="360" w:lineRule="auto"/>
        <w:jc w:val="both"/>
        <w:rPr>
          <w:rFonts w:ascii="Lato" w:hAnsi="Lato"/>
          <w:sz w:val="28"/>
          <w:szCs w:val="28"/>
        </w:rPr>
      </w:pPr>
      <w:r>
        <w:rPr>
          <w:rFonts w:ascii="Lato" w:hAnsi="Lato"/>
          <w:sz w:val="28"/>
          <w:szCs w:val="28"/>
        </w:rPr>
        <w:t>Aceptar la renuncia presentada por</w:t>
      </w:r>
      <w:r w:rsidR="00855E5C">
        <w:rPr>
          <w:rFonts w:ascii="Lato" w:hAnsi="Lato"/>
          <w:sz w:val="28"/>
          <w:szCs w:val="28"/>
        </w:rPr>
        <w:t xml:space="preserve"> el </w:t>
      </w:r>
      <w:r w:rsidR="00855E5C" w:rsidRPr="004D630E">
        <w:rPr>
          <w:rFonts w:ascii="Lato" w:hAnsi="Lato" w:cs="Arial"/>
          <w:sz w:val="28"/>
          <w:szCs w:val="28"/>
        </w:rPr>
        <w:t>Ingeniero Erwin Castañeda Santillán</w:t>
      </w:r>
      <w:r w:rsidR="00855E5C">
        <w:rPr>
          <w:rFonts w:ascii="Lato" w:hAnsi="Lato" w:cs="Arial"/>
          <w:sz w:val="28"/>
          <w:szCs w:val="28"/>
        </w:rPr>
        <w:t>, al cargo de Auxiliar Administrativo Interino (nivel 5), adscrito al Departamento de Recursos Materiales,</w:t>
      </w:r>
      <w:r w:rsidRPr="007513FE">
        <w:rPr>
          <w:rFonts w:ascii="Lato" w:hAnsi="Lato" w:cs="Arial"/>
          <w:sz w:val="28"/>
          <w:szCs w:val="28"/>
        </w:rPr>
        <w:t xml:space="preserve"> </w:t>
      </w:r>
      <w:r w:rsidRPr="007513FE">
        <w:rPr>
          <w:rFonts w:ascii="Lato" w:hAnsi="Lato"/>
          <w:sz w:val="28"/>
          <w:szCs w:val="28"/>
        </w:rPr>
        <w:t xml:space="preserve">con efectos a partir del </w:t>
      </w:r>
      <w:r w:rsidR="00855E5C">
        <w:rPr>
          <w:rFonts w:ascii="Lato" w:hAnsi="Lato"/>
          <w:sz w:val="28"/>
          <w:szCs w:val="28"/>
        </w:rPr>
        <w:t>uno de enero d</w:t>
      </w:r>
      <w:r w:rsidRPr="007513FE">
        <w:rPr>
          <w:rFonts w:ascii="Lato" w:hAnsi="Lato"/>
          <w:sz w:val="28"/>
          <w:szCs w:val="28"/>
        </w:rPr>
        <w:t xml:space="preserve">e </w:t>
      </w:r>
      <w:r w:rsidR="00855E5C">
        <w:rPr>
          <w:rFonts w:ascii="Lato" w:hAnsi="Lato"/>
          <w:sz w:val="28"/>
          <w:szCs w:val="28"/>
        </w:rPr>
        <w:t>dos mil veintiséis.</w:t>
      </w:r>
    </w:p>
    <w:p w14:paraId="44CEB73A" w14:textId="65F07B9D" w:rsidR="004D630E" w:rsidRDefault="004D630E" w:rsidP="004D630E">
      <w:pPr>
        <w:pStyle w:val="NormalWeb"/>
        <w:numPr>
          <w:ilvl w:val="0"/>
          <w:numId w:val="27"/>
        </w:numPr>
        <w:tabs>
          <w:tab w:val="left" w:pos="5954"/>
        </w:tabs>
        <w:spacing w:line="360" w:lineRule="auto"/>
        <w:jc w:val="both"/>
        <w:rPr>
          <w:rFonts w:ascii="Lato" w:hAnsi="Lato"/>
          <w:sz w:val="28"/>
          <w:szCs w:val="28"/>
        </w:rPr>
      </w:pPr>
      <w:r>
        <w:rPr>
          <w:rFonts w:ascii="Lato" w:hAnsi="Lato"/>
          <w:sz w:val="28"/>
          <w:szCs w:val="28"/>
        </w:rPr>
        <w:t xml:space="preserve">Instruir a la </w:t>
      </w:r>
      <w:proofErr w:type="gramStart"/>
      <w:r>
        <w:rPr>
          <w:rFonts w:ascii="Lato" w:hAnsi="Lato"/>
          <w:sz w:val="28"/>
          <w:szCs w:val="28"/>
        </w:rPr>
        <w:t>Directora</w:t>
      </w:r>
      <w:proofErr w:type="gramEnd"/>
      <w:r>
        <w:rPr>
          <w:rFonts w:ascii="Lato" w:hAnsi="Lato"/>
          <w:sz w:val="28"/>
          <w:szCs w:val="28"/>
        </w:rPr>
        <w:t xml:space="preserve"> Jurídica para que en coordinación </w:t>
      </w:r>
      <w:proofErr w:type="spellStart"/>
      <w:r w:rsidR="009748A7">
        <w:rPr>
          <w:rFonts w:ascii="Lato" w:hAnsi="Lato"/>
          <w:sz w:val="28"/>
          <w:szCs w:val="28"/>
        </w:rPr>
        <w:t>p</w:t>
      </w:r>
      <w:r>
        <w:rPr>
          <w:rFonts w:ascii="Lato" w:hAnsi="Lato"/>
          <w:sz w:val="28"/>
          <w:szCs w:val="28"/>
        </w:rPr>
        <w:t>con</w:t>
      </w:r>
      <w:proofErr w:type="spellEnd"/>
      <w:r>
        <w:rPr>
          <w:rFonts w:ascii="Lato" w:hAnsi="Lato"/>
          <w:sz w:val="28"/>
          <w:szCs w:val="28"/>
        </w:rPr>
        <w:t xml:space="preserve"> el Tesorero del Poder Judicial del Estado, cuantifiquen las prestaciones </w:t>
      </w:r>
      <w:r w:rsidR="00855E5C">
        <w:rPr>
          <w:rFonts w:ascii="Lato" w:hAnsi="Lato"/>
          <w:sz w:val="28"/>
          <w:szCs w:val="28"/>
        </w:rPr>
        <w:t xml:space="preserve">a </w:t>
      </w:r>
      <w:r>
        <w:rPr>
          <w:rFonts w:ascii="Lato" w:hAnsi="Lato"/>
          <w:sz w:val="28"/>
          <w:szCs w:val="28"/>
        </w:rPr>
        <w:t xml:space="preserve">que tenga derecho </w:t>
      </w:r>
      <w:r w:rsidR="00855E5C">
        <w:rPr>
          <w:rFonts w:ascii="Lato" w:hAnsi="Lato"/>
          <w:sz w:val="28"/>
          <w:szCs w:val="28"/>
        </w:rPr>
        <w:t>e</w:t>
      </w:r>
      <w:r>
        <w:rPr>
          <w:rFonts w:ascii="Lato" w:hAnsi="Lato"/>
          <w:sz w:val="28"/>
          <w:szCs w:val="28"/>
        </w:rPr>
        <w:t>l servidor públic</w:t>
      </w:r>
      <w:r w:rsidR="00855E5C">
        <w:rPr>
          <w:rFonts w:ascii="Lato" w:hAnsi="Lato"/>
          <w:sz w:val="28"/>
          <w:szCs w:val="28"/>
        </w:rPr>
        <w:t>o</w:t>
      </w:r>
      <w:r>
        <w:rPr>
          <w:rFonts w:ascii="Lato" w:hAnsi="Lato"/>
          <w:sz w:val="28"/>
          <w:szCs w:val="28"/>
        </w:rPr>
        <w:t xml:space="preserve"> que nos ocupa y den cuenta a este Órgano Colegiado, para la determinación correspondiente.</w:t>
      </w:r>
    </w:p>
    <w:p w14:paraId="495809F5" w14:textId="32A99A04" w:rsidR="004D630E" w:rsidRDefault="004D630E" w:rsidP="004D630E">
      <w:pPr>
        <w:pStyle w:val="NormalWeb"/>
        <w:numPr>
          <w:ilvl w:val="0"/>
          <w:numId w:val="27"/>
        </w:numPr>
        <w:tabs>
          <w:tab w:val="left" w:pos="5954"/>
        </w:tabs>
        <w:spacing w:before="0" w:beforeAutospacing="0" w:after="0" w:afterAutospacing="0" w:line="360" w:lineRule="auto"/>
        <w:jc w:val="both"/>
        <w:rPr>
          <w:rFonts w:ascii="Lato" w:hAnsi="Lato"/>
          <w:sz w:val="28"/>
          <w:szCs w:val="28"/>
        </w:rPr>
      </w:pPr>
      <w:r>
        <w:rPr>
          <w:rFonts w:ascii="Lato" w:hAnsi="Lato"/>
          <w:sz w:val="28"/>
          <w:szCs w:val="28"/>
        </w:rPr>
        <w:t xml:space="preserve">Instruir al </w:t>
      </w:r>
      <w:proofErr w:type="gramStart"/>
      <w:r>
        <w:rPr>
          <w:rFonts w:ascii="Lato" w:hAnsi="Lato"/>
          <w:sz w:val="28"/>
          <w:szCs w:val="28"/>
        </w:rPr>
        <w:t>Jefe</w:t>
      </w:r>
      <w:proofErr w:type="gramEnd"/>
      <w:r>
        <w:rPr>
          <w:rFonts w:ascii="Lato" w:hAnsi="Lato"/>
          <w:sz w:val="28"/>
          <w:szCs w:val="28"/>
        </w:rPr>
        <w:t xml:space="preserve"> del Departamento de Recursos Humanos, realizar la baja correspondiente y </w:t>
      </w:r>
      <w:r w:rsidR="00855E5C">
        <w:rPr>
          <w:rFonts w:ascii="Lato" w:hAnsi="Lato"/>
          <w:sz w:val="28"/>
          <w:szCs w:val="28"/>
        </w:rPr>
        <w:t>demás</w:t>
      </w:r>
      <w:r>
        <w:rPr>
          <w:rFonts w:ascii="Lato" w:hAnsi="Lato"/>
          <w:sz w:val="28"/>
          <w:szCs w:val="28"/>
        </w:rPr>
        <w:t xml:space="preserve"> acciones a que hay lugar.</w:t>
      </w:r>
    </w:p>
    <w:p w14:paraId="5D8317C7" w14:textId="1C8C296E" w:rsidR="00855E5C" w:rsidRDefault="00855E5C" w:rsidP="004D630E">
      <w:pPr>
        <w:pStyle w:val="NormalWeb"/>
        <w:numPr>
          <w:ilvl w:val="0"/>
          <w:numId w:val="27"/>
        </w:numPr>
        <w:tabs>
          <w:tab w:val="left" w:pos="5954"/>
        </w:tabs>
        <w:spacing w:before="0" w:beforeAutospacing="0" w:after="0" w:afterAutospacing="0" w:line="360" w:lineRule="auto"/>
        <w:jc w:val="both"/>
        <w:rPr>
          <w:rFonts w:ascii="Lato" w:hAnsi="Lato"/>
          <w:sz w:val="28"/>
          <w:szCs w:val="28"/>
        </w:rPr>
      </w:pPr>
      <w:r>
        <w:rPr>
          <w:rFonts w:ascii="Lato" w:hAnsi="Lato"/>
          <w:sz w:val="28"/>
          <w:szCs w:val="28"/>
        </w:rPr>
        <w:t>Instruir al Contralor del Poder Judicial, brindar el apoyo necesario a dicho servidor público a efecto de que presente su declaración patrimonial final.</w:t>
      </w:r>
    </w:p>
    <w:p w14:paraId="5182C655" w14:textId="082CE7B7" w:rsidR="004D630E" w:rsidRDefault="004D630E" w:rsidP="004D630E">
      <w:pPr>
        <w:pStyle w:val="NormalWeb"/>
        <w:tabs>
          <w:tab w:val="left" w:pos="5954"/>
        </w:tabs>
        <w:spacing w:before="0" w:beforeAutospacing="0" w:after="0" w:afterAutospacing="0" w:line="360" w:lineRule="auto"/>
        <w:jc w:val="both"/>
        <w:rPr>
          <w:rFonts w:ascii="Lato" w:hAnsi="Lato"/>
          <w:b/>
          <w:bCs/>
          <w:sz w:val="28"/>
          <w:szCs w:val="28"/>
        </w:rPr>
      </w:pPr>
      <w:r>
        <w:rPr>
          <w:rFonts w:ascii="Lato" w:hAnsi="Lato"/>
          <w:sz w:val="28"/>
          <w:szCs w:val="28"/>
        </w:rPr>
        <w:t xml:space="preserve">Comuníquese esta determinación a la Directora </w:t>
      </w:r>
      <w:proofErr w:type="gramStart"/>
      <w:r>
        <w:rPr>
          <w:rFonts w:ascii="Lato" w:hAnsi="Lato"/>
          <w:sz w:val="28"/>
          <w:szCs w:val="28"/>
        </w:rPr>
        <w:t>Jurídica</w:t>
      </w:r>
      <w:r w:rsidR="00855E5C">
        <w:rPr>
          <w:rFonts w:ascii="Lato" w:hAnsi="Lato"/>
          <w:sz w:val="28"/>
          <w:szCs w:val="28"/>
        </w:rPr>
        <w:t xml:space="preserve">, </w:t>
      </w:r>
      <w:r>
        <w:rPr>
          <w:rFonts w:ascii="Lato" w:hAnsi="Lato"/>
          <w:sz w:val="28"/>
          <w:szCs w:val="28"/>
        </w:rPr>
        <w:t xml:space="preserve"> Tesorero</w:t>
      </w:r>
      <w:proofErr w:type="gramEnd"/>
      <w:r>
        <w:rPr>
          <w:rFonts w:ascii="Lato" w:hAnsi="Lato"/>
          <w:sz w:val="28"/>
          <w:szCs w:val="28"/>
        </w:rPr>
        <w:t xml:space="preserve"> </w:t>
      </w:r>
      <w:r w:rsidR="00855E5C">
        <w:rPr>
          <w:rFonts w:ascii="Lato" w:hAnsi="Lato"/>
          <w:sz w:val="28"/>
          <w:szCs w:val="28"/>
        </w:rPr>
        <w:t xml:space="preserve"> y Contralor </w:t>
      </w:r>
      <w:r>
        <w:rPr>
          <w:rFonts w:ascii="Lato" w:hAnsi="Lato"/>
          <w:sz w:val="28"/>
          <w:szCs w:val="28"/>
        </w:rPr>
        <w:t>del Poder Judicial del Estado, para su conocimiento y efectos legales correspondientes; así como al servidor públic</w:t>
      </w:r>
      <w:r w:rsidR="00855E5C">
        <w:rPr>
          <w:rFonts w:ascii="Lato" w:hAnsi="Lato"/>
          <w:sz w:val="28"/>
          <w:szCs w:val="28"/>
        </w:rPr>
        <w:t>o</w:t>
      </w:r>
      <w:r>
        <w:rPr>
          <w:rFonts w:ascii="Lato" w:hAnsi="Lato"/>
          <w:sz w:val="28"/>
          <w:szCs w:val="28"/>
        </w:rPr>
        <w:t xml:space="preserve"> peticionari</w:t>
      </w:r>
      <w:r w:rsidR="00855E5C">
        <w:rPr>
          <w:rFonts w:ascii="Lato" w:hAnsi="Lato"/>
          <w:sz w:val="28"/>
          <w:szCs w:val="28"/>
        </w:rPr>
        <w:t>o</w:t>
      </w:r>
      <w:r>
        <w:rPr>
          <w:rFonts w:ascii="Lato" w:hAnsi="Lato"/>
          <w:sz w:val="28"/>
          <w:szCs w:val="28"/>
        </w:rPr>
        <w:t xml:space="preserve">, en algún medio de comunicación que obre en su expediente, a través de la </w:t>
      </w:r>
      <w:proofErr w:type="spellStart"/>
      <w:r>
        <w:rPr>
          <w:rFonts w:ascii="Lato" w:hAnsi="Lato"/>
          <w:sz w:val="28"/>
          <w:szCs w:val="28"/>
        </w:rPr>
        <w:t>Diligenciaria</w:t>
      </w:r>
      <w:proofErr w:type="spellEnd"/>
      <w:r>
        <w:rPr>
          <w:rFonts w:ascii="Lato" w:hAnsi="Lato"/>
          <w:sz w:val="28"/>
          <w:szCs w:val="28"/>
        </w:rPr>
        <w:t xml:space="preserve"> adscrita a este Cuerpo Colegiado.</w:t>
      </w:r>
      <w:r>
        <w:rPr>
          <w:rFonts w:ascii="Lato" w:hAnsi="Lato"/>
          <w:b/>
          <w:bCs/>
          <w:sz w:val="28"/>
          <w:szCs w:val="28"/>
        </w:rPr>
        <w:t xml:space="preserve"> SE DECLARA APROBADO POR UNANIMIDAD DE VOTOS.</w:t>
      </w:r>
    </w:p>
    <w:p w14:paraId="24FE18EB" w14:textId="77777777" w:rsidR="004D630E" w:rsidRPr="004D630E" w:rsidRDefault="004D630E" w:rsidP="004D630E">
      <w:pPr>
        <w:spacing w:after="0" w:line="360" w:lineRule="auto"/>
        <w:jc w:val="both"/>
        <w:rPr>
          <w:rFonts w:ascii="Lato" w:hAnsi="Lato"/>
          <w:sz w:val="28"/>
          <w:szCs w:val="28"/>
        </w:rPr>
      </w:pPr>
    </w:p>
    <w:bookmarkEnd w:id="11"/>
    <w:p w14:paraId="537CBAC0" w14:textId="004D972E" w:rsidR="00F270BD" w:rsidRPr="004D630E" w:rsidRDefault="00F270BD" w:rsidP="008A2524">
      <w:pPr>
        <w:spacing w:after="0" w:line="360" w:lineRule="auto"/>
        <w:ind w:firstLine="851"/>
        <w:jc w:val="both"/>
        <w:rPr>
          <w:rFonts w:ascii="Lato" w:eastAsia="Batang" w:hAnsi="Lato" w:cstheme="minorHAnsi"/>
          <w:sz w:val="28"/>
          <w:szCs w:val="28"/>
        </w:rPr>
      </w:pPr>
    </w:p>
    <w:p w14:paraId="54048EE9" w14:textId="2508FE7F" w:rsidR="0069740D" w:rsidRPr="00642EEC" w:rsidRDefault="00BC2F4E" w:rsidP="00F270BD">
      <w:pPr>
        <w:spacing w:line="360" w:lineRule="auto"/>
        <w:jc w:val="both"/>
        <w:rPr>
          <w:rFonts w:ascii="Lato" w:eastAsia="Batang" w:hAnsi="Lato" w:cstheme="minorHAnsi"/>
          <w:sz w:val="28"/>
          <w:szCs w:val="28"/>
        </w:rPr>
      </w:pPr>
      <w:r w:rsidRPr="00642EEC">
        <w:rPr>
          <w:rFonts w:ascii="Lato" w:eastAsia="Batang" w:hAnsi="Lato" w:cstheme="minorHAnsi"/>
          <w:sz w:val="28"/>
          <w:szCs w:val="28"/>
        </w:rPr>
        <w:t>A</w:t>
      </w:r>
      <w:r w:rsidR="0069740D" w:rsidRPr="00642EEC">
        <w:rPr>
          <w:rFonts w:ascii="Lato" w:eastAsia="Batang" w:hAnsi="Lato" w:cstheme="minorHAnsi"/>
          <w:sz w:val="28"/>
          <w:szCs w:val="28"/>
        </w:rPr>
        <w:t>l no haber otro asunto que tratar y s</w:t>
      </w:r>
      <w:r w:rsidR="0069740D" w:rsidRPr="00642EEC">
        <w:rPr>
          <w:rFonts w:ascii="Lato" w:hAnsi="Lato" w:cstheme="minorHAnsi"/>
          <w:bCs/>
          <w:sz w:val="28"/>
          <w:szCs w:val="28"/>
        </w:rPr>
        <w:t>ie</w:t>
      </w:r>
      <w:r w:rsidR="0069740D" w:rsidRPr="00642EEC">
        <w:rPr>
          <w:rFonts w:ascii="Lato" w:hAnsi="Lato" w:cstheme="minorHAnsi"/>
          <w:sz w:val="28"/>
          <w:szCs w:val="28"/>
        </w:rPr>
        <w:t xml:space="preserve">ndo las </w:t>
      </w:r>
      <w:r w:rsidR="00D978C7">
        <w:rPr>
          <w:rFonts w:ascii="Lato" w:hAnsi="Lato" w:cstheme="minorHAnsi"/>
          <w:sz w:val="28"/>
          <w:szCs w:val="28"/>
        </w:rPr>
        <w:t xml:space="preserve">trece </w:t>
      </w:r>
      <w:r w:rsidR="0069740D" w:rsidRPr="00642EEC">
        <w:rPr>
          <w:rFonts w:ascii="Lato" w:hAnsi="Lato" w:cstheme="minorHAnsi"/>
          <w:sz w:val="28"/>
          <w:szCs w:val="28"/>
        </w:rPr>
        <w:t xml:space="preserve">horas con </w:t>
      </w:r>
      <w:r w:rsidR="00D978C7">
        <w:rPr>
          <w:rFonts w:ascii="Lato" w:hAnsi="Lato" w:cstheme="minorHAnsi"/>
          <w:sz w:val="28"/>
          <w:szCs w:val="28"/>
        </w:rPr>
        <w:t xml:space="preserve">cincuenta </w:t>
      </w:r>
      <w:r w:rsidR="0069740D" w:rsidRPr="00642EEC">
        <w:rPr>
          <w:rFonts w:ascii="Lato" w:hAnsi="Lato" w:cstheme="minorHAnsi"/>
          <w:sz w:val="28"/>
          <w:szCs w:val="28"/>
        </w:rPr>
        <w:t xml:space="preserve">minutos del día de su inicio, se da por concluida la sesión ordinaria privada del Pleno del Órgano de Administración Judicial del Poder Judicial del Estado de Tlaxcala, levantándose la presente acta, que firman para </w:t>
      </w:r>
      <w:r w:rsidR="0069740D" w:rsidRPr="00642EEC">
        <w:rPr>
          <w:rFonts w:ascii="Lato" w:hAnsi="Lato" w:cstheme="minorHAnsi"/>
          <w:sz w:val="28"/>
          <w:szCs w:val="28"/>
        </w:rPr>
        <w:lastRenderedPageBreak/>
        <w:t xml:space="preserve">constancia los que en ella intervinieron, así como la Licenciada </w:t>
      </w:r>
      <w:proofErr w:type="spellStart"/>
      <w:r w:rsidR="0069740D" w:rsidRPr="00642EEC">
        <w:rPr>
          <w:rFonts w:ascii="Lato" w:hAnsi="Lato" w:cstheme="minorHAnsi"/>
          <w:sz w:val="28"/>
          <w:szCs w:val="28"/>
        </w:rPr>
        <w:t>Yalina</w:t>
      </w:r>
      <w:proofErr w:type="spellEnd"/>
      <w:r w:rsidR="0069740D" w:rsidRPr="00642EEC">
        <w:rPr>
          <w:rFonts w:ascii="Lato" w:hAnsi="Lato" w:cstheme="minorHAnsi"/>
          <w:sz w:val="28"/>
          <w:szCs w:val="28"/>
        </w:rPr>
        <w:t xml:space="preserve"> Domínguez Carro, </w:t>
      </w:r>
      <w:proofErr w:type="gramStart"/>
      <w:r w:rsidR="0069740D" w:rsidRPr="00642EEC">
        <w:rPr>
          <w:rFonts w:ascii="Lato" w:hAnsi="Lato" w:cstheme="minorHAnsi"/>
          <w:sz w:val="28"/>
          <w:szCs w:val="28"/>
        </w:rPr>
        <w:t>Secretaria Ejecutiva</w:t>
      </w:r>
      <w:proofErr w:type="gramEnd"/>
      <w:r w:rsidR="0069740D" w:rsidRPr="00642EEC">
        <w:rPr>
          <w:rFonts w:ascii="Lato" w:hAnsi="Lato" w:cstheme="minorHAnsi"/>
          <w:sz w:val="28"/>
          <w:szCs w:val="28"/>
        </w:rPr>
        <w:t xml:space="preserve"> del Pleno del Órgano de Administración Judicial del Poder Judicial del Estado de Tlaxcala.</w:t>
      </w:r>
    </w:p>
    <w:p w14:paraId="4DEB59F5" w14:textId="77777777" w:rsidR="0069740D" w:rsidRPr="00642EEC" w:rsidRDefault="0069740D" w:rsidP="009079EA">
      <w:pPr>
        <w:spacing w:after="0" w:line="360" w:lineRule="auto"/>
        <w:jc w:val="both"/>
        <w:rPr>
          <w:rFonts w:ascii="Lato" w:eastAsia="Batang" w:hAnsi="Lato" w:cstheme="minorHAnsi"/>
          <w:b/>
          <w:bCs/>
          <w:sz w:val="28"/>
          <w:szCs w:val="28"/>
        </w:rPr>
      </w:pPr>
    </w:p>
    <w:p w14:paraId="616D1468" w14:textId="77777777" w:rsidR="00073E20" w:rsidRPr="00642EEC" w:rsidRDefault="00073E20" w:rsidP="009079EA">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69740D" w:rsidRPr="00F25D09" w14:paraId="6BC002FC" w14:textId="77777777" w:rsidTr="009136FF">
        <w:tc>
          <w:tcPr>
            <w:tcW w:w="7933" w:type="dxa"/>
          </w:tcPr>
          <w:p w14:paraId="6DFB2E59"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Lcdo. Sergio Pérez George</w:t>
            </w:r>
          </w:p>
          <w:p w14:paraId="582DF575"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 xml:space="preserve">Presidente del Pleno del Órgano de Administración Judicial </w:t>
            </w:r>
          </w:p>
          <w:p w14:paraId="762E5D58"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del Poder Judicial del Estado de Tlaxcala</w:t>
            </w:r>
          </w:p>
        </w:tc>
      </w:tr>
    </w:tbl>
    <w:p w14:paraId="403F6DDD" w14:textId="77777777" w:rsidR="0069740D" w:rsidRPr="00F25D09" w:rsidRDefault="0069740D" w:rsidP="009079EA">
      <w:pPr>
        <w:spacing w:after="0" w:line="360" w:lineRule="auto"/>
        <w:jc w:val="both"/>
        <w:rPr>
          <w:rFonts w:ascii="Lato" w:hAnsi="Lato" w:cstheme="minorHAnsi"/>
          <w:sz w:val="24"/>
          <w:szCs w:val="24"/>
        </w:rPr>
      </w:pPr>
    </w:p>
    <w:p w14:paraId="09FCAF42" w14:textId="77777777" w:rsidR="0069740D" w:rsidRPr="00F25D09" w:rsidRDefault="0069740D" w:rsidP="009079EA">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69740D" w:rsidRPr="00F25D09" w14:paraId="43B9AAD7" w14:textId="77777777" w:rsidTr="009136FF">
        <w:trPr>
          <w:trHeight w:val="317"/>
        </w:trPr>
        <w:tc>
          <w:tcPr>
            <w:tcW w:w="3969" w:type="dxa"/>
          </w:tcPr>
          <w:p w14:paraId="3DDC2E6D" w14:textId="77777777" w:rsidR="0069740D" w:rsidRPr="00F25D09" w:rsidRDefault="0069740D" w:rsidP="003E1107">
            <w:pPr>
              <w:spacing w:after="0" w:line="240" w:lineRule="auto"/>
              <w:jc w:val="center"/>
              <w:rPr>
                <w:rFonts w:ascii="Lato" w:hAnsi="Lato" w:cstheme="minorHAnsi"/>
                <w:sz w:val="24"/>
                <w:szCs w:val="24"/>
              </w:rPr>
            </w:pPr>
          </w:p>
          <w:p w14:paraId="42EDCEF5" w14:textId="77777777" w:rsidR="0069740D" w:rsidRPr="00F25D09" w:rsidRDefault="0069740D" w:rsidP="003E1107">
            <w:pPr>
              <w:tabs>
                <w:tab w:val="left" w:pos="5387"/>
              </w:tabs>
              <w:spacing w:after="0" w:line="240" w:lineRule="auto"/>
              <w:jc w:val="center"/>
              <w:rPr>
                <w:rFonts w:ascii="Lato" w:hAnsi="Lato" w:cstheme="minorHAnsi"/>
                <w:bCs/>
                <w:sz w:val="24"/>
                <w:szCs w:val="24"/>
              </w:rPr>
            </w:pPr>
            <w:r w:rsidRPr="00F25D09">
              <w:rPr>
                <w:rFonts w:ascii="Lato" w:hAnsi="Lato" w:cstheme="minorHAnsi"/>
                <w:bCs/>
                <w:sz w:val="24"/>
                <w:szCs w:val="24"/>
              </w:rPr>
              <w:t>Lcda. Sonia Lilian Rodríguez Becerra</w:t>
            </w:r>
          </w:p>
          <w:p w14:paraId="38297228" w14:textId="77777777" w:rsidR="0069740D" w:rsidRPr="00F25D09" w:rsidRDefault="0069740D" w:rsidP="003E1107">
            <w:pPr>
              <w:spacing w:after="0" w:line="240" w:lineRule="auto"/>
              <w:jc w:val="center"/>
              <w:rPr>
                <w:rFonts w:ascii="Lato" w:hAnsi="Lato" w:cstheme="minorHAnsi"/>
                <w:sz w:val="24"/>
                <w:szCs w:val="24"/>
              </w:rPr>
            </w:pPr>
            <w:proofErr w:type="gramStart"/>
            <w:r w:rsidRPr="00F25D09">
              <w:rPr>
                <w:rFonts w:ascii="Lato" w:hAnsi="Lato" w:cstheme="minorHAnsi"/>
                <w:sz w:val="24"/>
                <w:szCs w:val="24"/>
              </w:rPr>
              <w:t>Integrante  Pleno</w:t>
            </w:r>
            <w:proofErr w:type="gramEnd"/>
            <w:r w:rsidRPr="00F25D09">
              <w:rPr>
                <w:rFonts w:ascii="Lato" w:hAnsi="Lato" w:cstheme="minorHAnsi"/>
                <w:sz w:val="24"/>
                <w:szCs w:val="24"/>
              </w:rPr>
              <w:t xml:space="preserve"> del Órgano de Administración Judicial del Poder Judicial del Estado de Tlaxcala</w:t>
            </w:r>
          </w:p>
          <w:p w14:paraId="290D4A9D" w14:textId="77777777" w:rsidR="0069740D" w:rsidRPr="00F25D09" w:rsidRDefault="0069740D" w:rsidP="003E1107">
            <w:pPr>
              <w:spacing w:after="0" w:line="240" w:lineRule="auto"/>
              <w:jc w:val="center"/>
              <w:rPr>
                <w:rFonts w:ascii="Lato" w:hAnsi="Lato" w:cstheme="minorHAnsi"/>
                <w:sz w:val="24"/>
                <w:szCs w:val="24"/>
              </w:rPr>
            </w:pPr>
          </w:p>
        </w:tc>
        <w:tc>
          <w:tcPr>
            <w:tcW w:w="267" w:type="dxa"/>
          </w:tcPr>
          <w:p w14:paraId="7DF439F4" w14:textId="77777777" w:rsidR="0069740D" w:rsidRPr="00F25D09" w:rsidRDefault="0069740D" w:rsidP="003E1107">
            <w:pPr>
              <w:spacing w:after="0" w:line="240" w:lineRule="auto"/>
              <w:jc w:val="both"/>
              <w:rPr>
                <w:rFonts w:ascii="Lato" w:hAnsi="Lato" w:cstheme="minorHAnsi"/>
                <w:sz w:val="24"/>
                <w:szCs w:val="24"/>
              </w:rPr>
            </w:pPr>
          </w:p>
          <w:p w14:paraId="1D604C70" w14:textId="77777777" w:rsidR="0069740D" w:rsidRPr="00F25D09" w:rsidRDefault="0069740D" w:rsidP="003E1107">
            <w:pPr>
              <w:spacing w:after="0" w:line="240" w:lineRule="auto"/>
              <w:jc w:val="both"/>
              <w:rPr>
                <w:rFonts w:ascii="Lato" w:hAnsi="Lato" w:cstheme="minorHAnsi"/>
                <w:sz w:val="24"/>
                <w:szCs w:val="24"/>
              </w:rPr>
            </w:pPr>
          </w:p>
          <w:p w14:paraId="126135D7" w14:textId="77777777" w:rsidR="0069740D" w:rsidRPr="00F25D09" w:rsidRDefault="0069740D" w:rsidP="003E1107">
            <w:pPr>
              <w:spacing w:after="0" w:line="240" w:lineRule="auto"/>
              <w:jc w:val="both"/>
              <w:rPr>
                <w:rFonts w:ascii="Lato" w:hAnsi="Lato" w:cstheme="minorHAnsi"/>
                <w:sz w:val="24"/>
                <w:szCs w:val="24"/>
              </w:rPr>
            </w:pPr>
          </w:p>
        </w:tc>
        <w:tc>
          <w:tcPr>
            <w:tcW w:w="3844" w:type="dxa"/>
          </w:tcPr>
          <w:p w14:paraId="365B21B8"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 xml:space="preserve"> </w:t>
            </w:r>
          </w:p>
          <w:p w14:paraId="6129548D" w14:textId="77777777" w:rsidR="0069740D" w:rsidRPr="00F25D09" w:rsidRDefault="0069740D" w:rsidP="003E1107">
            <w:pPr>
              <w:tabs>
                <w:tab w:val="left" w:pos="5387"/>
              </w:tabs>
              <w:spacing w:after="0" w:line="240" w:lineRule="auto"/>
              <w:jc w:val="center"/>
              <w:rPr>
                <w:rFonts w:ascii="Lato" w:hAnsi="Lato" w:cstheme="minorHAnsi"/>
                <w:bCs/>
                <w:sz w:val="24"/>
                <w:szCs w:val="24"/>
              </w:rPr>
            </w:pPr>
            <w:r w:rsidRPr="00F25D09">
              <w:rPr>
                <w:rFonts w:ascii="Lato" w:hAnsi="Lato" w:cstheme="minorHAnsi"/>
                <w:bCs/>
                <w:sz w:val="24"/>
                <w:szCs w:val="24"/>
              </w:rPr>
              <w:t xml:space="preserve">Mtro. Germán Mendoza </w:t>
            </w:r>
            <w:proofErr w:type="spellStart"/>
            <w:r w:rsidRPr="00F25D09">
              <w:rPr>
                <w:rFonts w:ascii="Lato" w:hAnsi="Lato" w:cstheme="minorHAnsi"/>
                <w:bCs/>
                <w:sz w:val="24"/>
                <w:szCs w:val="24"/>
              </w:rPr>
              <w:t>Papalotzi</w:t>
            </w:r>
            <w:proofErr w:type="spellEnd"/>
          </w:p>
          <w:p w14:paraId="099D94B8" w14:textId="77777777" w:rsidR="0069740D" w:rsidRPr="00F25D09" w:rsidRDefault="0069740D" w:rsidP="003E1107">
            <w:pPr>
              <w:tabs>
                <w:tab w:val="left" w:pos="5387"/>
              </w:tabs>
              <w:spacing w:after="0" w:line="240" w:lineRule="auto"/>
              <w:jc w:val="center"/>
              <w:rPr>
                <w:rFonts w:ascii="Lato" w:hAnsi="Lato" w:cstheme="minorHAnsi"/>
                <w:sz w:val="24"/>
                <w:szCs w:val="24"/>
              </w:rPr>
            </w:pPr>
            <w:r w:rsidRPr="00F25D09">
              <w:rPr>
                <w:rFonts w:ascii="Lato" w:hAnsi="Lato" w:cstheme="minorHAnsi"/>
                <w:sz w:val="24"/>
                <w:szCs w:val="24"/>
              </w:rPr>
              <w:t>Integrante Pleno del Órgano de Administración Judicial del Poder Judicial del Estado de Tlaxcala</w:t>
            </w:r>
          </w:p>
          <w:p w14:paraId="7D5F151B" w14:textId="77777777" w:rsidR="0069740D" w:rsidRPr="00F25D09" w:rsidRDefault="0069740D" w:rsidP="003E1107">
            <w:pPr>
              <w:spacing w:after="0" w:line="240" w:lineRule="auto"/>
              <w:jc w:val="center"/>
              <w:rPr>
                <w:rFonts w:ascii="Lato" w:hAnsi="Lato" w:cstheme="minorHAnsi"/>
                <w:sz w:val="24"/>
                <w:szCs w:val="24"/>
              </w:rPr>
            </w:pPr>
          </w:p>
        </w:tc>
      </w:tr>
    </w:tbl>
    <w:p w14:paraId="44DBC1A9" w14:textId="77777777" w:rsidR="0069740D" w:rsidRPr="00642EEC" w:rsidRDefault="0069740D" w:rsidP="009079EA">
      <w:pPr>
        <w:spacing w:after="0" w:line="360" w:lineRule="auto"/>
        <w:jc w:val="both"/>
        <w:rPr>
          <w:rFonts w:ascii="Lato" w:hAnsi="Lato" w:cstheme="minorHAnsi"/>
          <w:sz w:val="28"/>
          <w:szCs w:val="28"/>
        </w:rPr>
      </w:pPr>
    </w:p>
    <w:p w14:paraId="3DA15C24" w14:textId="77777777" w:rsidR="0069740D" w:rsidRPr="00642EEC" w:rsidRDefault="0069740D" w:rsidP="009079EA">
      <w:pPr>
        <w:spacing w:after="0" w:line="360" w:lineRule="auto"/>
        <w:jc w:val="both"/>
        <w:rPr>
          <w:rFonts w:ascii="Lato" w:hAnsi="Lato" w:cstheme="minorHAnsi"/>
          <w:sz w:val="28"/>
          <w:szCs w:val="28"/>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69740D" w:rsidRPr="00642EEC" w14:paraId="6B1F365D" w14:textId="77777777" w:rsidTr="009136FF">
        <w:trPr>
          <w:trHeight w:val="317"/>
        </w:trPr>
        <w:tc>
          <w:tcPr>
            <w:tcW w:w="3969" w:type="dxa"/>
          </w:tcPr>
          <w:p w14:paraId="7258B28F" w14:textId="77777777" w:rsidR="0069740D" w:rsidRPr="00F25D09" w:rsidRDefault="0069740D" w:rsidP="003E1107">
            <w:pPr>
              <w:spacing w:after="0" w:line="240" w:lineRule="auto"/>
              <w:jc w:val="center"/>
              <w:rPr>
                <w:rFonts w:ascii="Lato" w:hAnsi="Lato" w:cstheme="minorHAnsi"/>
                <w:sz w:val="24"/>
                <w:szCs w:val="24"/>
              </w:rPr>
            </w:pPr>
          </w:p>
          <w:p w14:paraId="0B891EE0" w14:textId="77777777" w:rsidR="0069740D" w:rsidRPr="00F25D09" w:rsidRDefault="0069740D" w:rsidP="003E1107">
            <w:pPr>
              <w:tabs>
                <w:tab w:val="left" w:pos="5387"/>
              </w:tabs>
              <w:spacing w:after="0" w:line="240" w:lineRule="auto"/>
              <w:jc w:val="center"/>
              <w:rPr>
                <w:rFonts w:ascii="Lato" w:hAnsi="Lato" w:cstheme="minorHAnsi"/>
                <w:bCs/>
                <w:sz w:val="24"/>
                <w:szCs w:val="24"/>
              </w:rPr>
            </w:pPr>
            <w:r w:rsidRPr="00F25D09">
              <w:rPr>
                <w:rFonts w:ascii="Lato" w:hAnsi="Lato" w:cstheme="minorHAnsi"/>
                <w:bCs/>
                <w:sz w:val="24"/>
                <w:szCs w:val="24"/>
              </w:rPr>
              <w:t xml:space="preserve">Lcda. Edna </w:t>
            </w:r>
            <w:proofErr w:type="spellStart"/>
            <w:r w:rsidRPr="00F25D09">
              <w:rPr>
                <w:rFonts w:ascii="Lato" w:hAnsi="Lato" w:cstheme="minorHAnsi"/>
                <w:bCs/>
                <w:sz w:val="24"/>
                <w:szCs w:val="24"/>
              </w:rPr>
              <w:t>Oded</w:t>
            </w:r>
            <w:proofErr w:type="spellEnd"/>
            <w:r w:rsidRPr="00F25D09">
              <w:rPr>
                <w:rFonts w:ascii="Lato" w:hAnsi="Lato" w:cstheme="minorHAnsi"/>
                <w:bCs/>
                <w:sz w:val="24"/>
                <w:szCs w:val="24"/>
              </w:rPr>
              <w:t xml:space="preserve"> Pérez García</w:t>
            </w:r>
          </w:p>
          <w:p w14:paraId="26723531"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 xml:space="preserve">Integrante </w:t>
            </w:r>
            <w:proofErr w:type="gramStart"/>
            <w:r w:rsidRPr="00F25D09">
              <w:rPr>
                <w:rFonts w:ascii="Lato" w:hAnsi="Lato" w:cstheme="minorHAnsi"/>
                <w:sz w:val="24"/>
                <w:szCs w:val="24"/>
              </w:rPr>
              <w:t>del  Pleno</w:t>
            </w:r>
            <w:proofErr w:type="gramEnd"/>
            <w:r w:rsidRPr="00F25D09">
              <w:rPr>
                <w:rFonts w:ascii="Lato" w:hAnsi="Lato" w:cstheme="minorHAnsi"/>
                <w:sz w:val="24"/>
                <w:szCs w:val="24"/>
              </w:rPr>
              <w:t xml:space="preserve"> del Órgano de Administración Judicial </w:t>
            </w:r>
          </w:p>
          <w:p w14:paraId="066F6D06"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 xml:space="preserve">del Poder Judicial del Estado de Tlaxcala  </w:t>
            </w:r>
          </w:p>
        </w:tc>
        <w:tc>
          <w:tcPr>
            <w:tcW w:w="267" w:type="dxa"/>
          </w:tcPr>
          <w:p w14:paraId="7BB638F2" w14:textId="77777777" w:rsidR="0069740D" w:rsidRPr="00F25D09" w:rsidRDefault="0069740D" w:rsidP="003E1107">
            <w:pPr>
              <w:spacing w:after="0" w:line="240" w:lineRule="auto"/>
              <w:jc w:val="both"/>
              <w:rPr>
                <w:rFonts w:ascii="Lato" w:hAnsi="Lato" w:cstheme="minorHAnsi"/>
                <w:sz w:val="24"/>
                <w:szCs w:val="24"/>
              </w:rPr>
            </w:pPr>
          </w:p>
        </w:tc>
        <w:tc>
          <w:tcPr>
            <w:tcW w:w="3844" w:type="dxa"/>
          </w:tcPr>
          <w:p w14:paraId="5184CD38" w14:textId="77777777" w:rsidR="003E1107" w:rsidRDefault="003E1107" w:rsidP="003E1107">
            <w:pPr>
              <w:tabs>
                <w:tab w:val="left" w:pos="5387"/>
              </w:tabs>
              <w:spacing w:after="0" w:line="240" w:lineRule="auto"/>
              <w:jc w:val="center"/>
              <w:rPr>
                <w:rFonts w:ascii="Lato" w:hAnsi="Lato" w:cstheme="minorHAnsi"/>
                <w:bCs/>
                <w:sz w:val="24"/>
                <w:szCs w:val="24"/>
              </w:rPr>
            </w:pPr>
          </w:p>
          <w:p w14:paraId="3DBB19BF" w14:textId="4543B508" w:rsidR="0069740D" w:rsidRPr="00F25D09" w:rsidRDefault="0069740D" w:rsidP="003E1107">
            <w:pPr>
              <w:tabs>
                <w:tab w:val="left" w:pos="5387"/>
              </w:tabs>
              <w:spacing w:after="0" w:line="240" w:lineRule="auto"/>
              <w:jc w:val="center"/>
              <w:rPr>
                <w:rFonts w:ascii="Lato" w:hAnsi="Lato" w:cstheme="minorHAnsi"/>
                <w:bCs/>
                <w:sz w:val="24"/>
                <w:szCs w:val="24"/>
              </w:rPr>
            </w:pPr>
            <w:r w:rsidRPr="00F25D09">
              <w:rPr>
                <w:rFonts w:ascii="Lato" w:hAnsi="Lato" w:cstheme="minorHAnsi"/>
                <w:bCs/>
                <w:sz w:val="24"/>
                <w:szCs w:val="24"/>
              </w:rPr>
              <w:t>Mtro. Raymundo Amador García</w:t>
            </w:r>
          </w:p>
          <w:p w14:paraId="4DD789A8"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 xml:space="preserve">Integrante </w:t>
            </w:r>
            <w:proofErr w:type="gramStart"/>
            <w:r w:rsidRPr="00F25D09">
              <w:rPr>
                <w:rFonts w:ascii="Lato" w:hAnsi="Lato" w:cstheme="minorHAnsi"/>
                <w:sz w:val="24"/>
                <w:szCs w:val="24"/>
              </w:rPr>
              <w:t>del  Pleno</w:t>
            </w:r>
            <w:proofErr w:type="gramEnd"/>
            <w:r w:rsidRPr="00F25D09">
              <w:rPr>
                <w:rFonts w:ascii="Lato" w:hAnsi="Lato" w:cstheme="minorHAnsi"/>
                <w:sz w:val="24"/>
                <w:szCs w:val="24"/>
              </w:rPr>
              <w:t xml:space="preserve"> del Órgano de Administración Judicial </w:t>
            </w:r>
          </w:p>
          <w:p w14:paraId="60C8C0A1"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 xml:space="preserve">del Poder Judicial del Estado de Tlaxcala  </w:t>
            </w:r>
          </w:p>
          <w:p w14:paraId="1092CF16" w14:textId="77777777" w:rsidR="0069740D" w:rsidRPr="00F25D09" w:rsidRDefault="0069740D" w:rsidP="003E1107">
            <w:pPr>
              <w:spacing w:after="0" w:line="240" w:lineRule="auto"/>
              <w:jc w:val="center"/>
              <w:rPr>
                <w:rFonts w:ascii="Lato" w:hAnsi="Lato" w:cstheme="minorHAnsi"/>
                <w:sz w:val="24"/>
                <w:szCs w:val="24"/>
              </w:rPr>
            </w:pPr>
          </w:p>
        </w:tc>
      </w:tr>
      <w:tr w:rsidR="0069740D" w:rsidRPr="00642EEC" w14:paraId="0C8485BB" w14:textId="77777777" w:rsidTr="009136FF">
        <w:trPr>
          <w:trHeight w:val="317"/>
        </w:trPr>
        <w:tc>
          <w:tcPr>
            <w:tcW w:w="8080" w:type="dxa"/>
            <w:gridSpan w:val="3"/>
          </w:tcPr>
          <w:p w14:paraId="2775708B" w14:textId="77777777" w:rsidR="0069740D" w:rsidRPr="00F25D09" w:rsidRDefault="0069740D" w:rsidP="003E1107">
            <w:pPr>
              <w:spacing w:after="0" w:line="240" w:lineRule="auto"/>
              <w:jc w:val="center"/>
              <w:rPr>
                <w:rFonts w:ascii="Lato" w:hAnsi="Lato" w:cstheme="minorHAnsi"/>
                <w:sz w:val="24"/>
                <w:szCs w:val="24"/>
              </w:rPr>
            </w:pPr>
          </w:p>
          <w:p w14:paraId="5F6B478E" w14:textId="77777777" w:rsidR="0069740D" w:rsidRPr="00F25D09" w:rsidRDefault="0069740D" w:rsidP="003E1107">
            <w:pPr>
              <w:spacing w:after="0" w:line="240" w:lineRule="auto"/>
              <w:jc w:val="center"/>
              <w:rPr>
                <w:rFonts w:ascii="Lato" w:hAnsi="Lato" w:cstheme="minorHAnsi"/>
                <w:sz w:val="24"/>
                <w:szCs w:val="24"/>
              </w:rPr>
            </w:pPr>
          </w:p>
          <w:p w14:paraId="31A5023B" w14:textId="77777777" w:rsidR="0069740D" w:rsidRPr="00F25D09" w:rsidRDefault="0069740D" w:rsidP="003E1107">
            <w:pPr>
              <w:spacing w:after="0" w:line="240" w:lineRule="auto"/>
              <w:jc w:val="center"/>
              <w:rPr>
                <w:rFonts w:ascii="Lato" w:hAnsi="Lato" w:cstheme="minorHAnsi"/>
                <w:sz w:val="24"/>
                <w:szCs w:val="24"/>
              </w:rPr>
            </w:pPr>
          </w:p>
          <w:p w14:paraId="22535DA3" w14:textId="77777777" w:rsidR="0069740D" w:rsidRPr="00F25D09" w:rsidRDefault="0069740D" w:rsidP="003E1107">
            <w:pPr>
              <w:spacing w:after="0" w:line="240" w:lineRule="auto"/>
              <w:jc w:val="center"/>
              <w:rPr>
                <w:rFonts w:ascii="Lato" w:hAnsi="Lato" w:cstheme="minorHAnsi"/>
                <w:sz w:val="24"/>
                <w:szCs w:val="24"/>
              </w:rPr>
            </w:pPr>
          </w:p>
          <w:p w14:paraId="733C05A3"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 xml:space="preserve">Lcda. </w:t>
            </w:r>
            <w:proofErr w:type="spellStart"/>
            <w:r w:rsidRPr="00F25D09">
              <w:rPr>
                <w:rFonts w:ascii="Lato" w:hAnsi="Lato" w:cstheme="minorHAnsi"/>
                <w:sz w:val="24"/>
                <w:szCs w:val="24"/>
              </w:rPr>
              <w:t>Yalina</w:t>
            </w:r>
            <w:proofErr w:type="spellEnd"/>
            <w:r w:rsidRPr="00F25D09">
              <w:rPr>
                <w:rFonts w:ascii="Lato" w:hAnsi="Lato" w:cstheme="minorHAnsi"/>
                <w:sz w:val="24"/>
                <w:szCs w:val="24"/>
              </w:rPr>
              <w:t xml:space="preserve"> Domínguez Carro</w:t>
            </w:r>
          </w:p>
          <w:p w14:paraId="60B12CBB" w14:textId="77777777" w:rsidR="0069740D" w:rsidRPr="00F25D09" w:rsidRDefault="0069740D" w:rsidP="003E1107">
            <w:pPr>
              <w:spacing w:after="0" w:line="240" w:lineRule="auto"/>
              <w:jc w:val="center"/>
              <w:rPr>
                <w:rFonts w:ascii="Lato" w:hAnsi="Lato" w:cstheme="minorHAnsi"/>
                <w:sz w:val="24"/>
                <w:szCs w:val="24"/>
              </w:rPr>
            </w:pPr>
            <w:r w:rsidRPr="00F25D09">
              <w:rPr>
                <w:rFonts w:ascii="Lato" w:hAnsi="Lato" w:cstheme="minorHAnsi"/>
                <w:sz w:val="24"/>
                <w:szCs w:val="24"/>
              </w:rPr>
              <w:t>Secretaria Ejecutiva del Pleno del Órgano de Administración Judicial</w:t>
            </w:r>
          </w:p>
          <w:p w14:paraId="080DFF24" w14:textId="77777777" w:rsidR="0069740D" w:rsidRPr="00F25D09" w:rsidRDefault="0069740D" w:rsidP="003E1107">
            <w:pPr>
              <w:spacing w:line="240" w:lineRule="auto"/>
              <w:jc w:val="center"/>
              <w:rPr>
                <w:rFonts w:ascii="Lato" w:hAnsi="Lato"/>
                <w:sz w:val="24"/>
                <w:szCs w:val="24"/>
              </w:rPr>
            </w:pPr>
            <w:r w:rsidRPr="00F25D09">
              <w:rPr>
                <w:rFonts w:ascii="Lato" w:hAnsi="Lato" w:cstheme="minorHAnsi"/>
                <w:sz w:val="24"/>
                <w:szCs w:val="24"/>
              </w:rPr>
              <w:t>del Poder Judicial del Estado</w:t>
            </w:r>
          </w:p>
          <w:p w14:paraId="1C01CF90" w14:textId="77777777" w:rsidR="0069740D" w:rsidRPr="00F25D09" w:rsidRDefault="0069740D" w:rsidP="003E1107">
            <w:pPr>
              <w:spacing w:after="0" w:line="240" w:lineRule="auto"/>
              <w:jc w:val="center"/>
              <w:rPr>
                <w:rFonts w:ascii="Lato" w:hAnsi="Lato" w:cstheme="minorHAnsi"/>
                <w:sz w:val="24"/>
                <w:szCs w:val="24"/>
              </w:rPr>
            </w:pPr>
          </w:p>
        </w:tc>
      </w:tr>
    </w:tbl>
    <w:p w14:paraId="530B162C" w14:textId="77777777" w:rsidR="0069740D" w:rsidRPr="00642EEC" w:rsidRDefault="0069740D" w:rsidP="009079EA">
      <w:pPr>
        <w:spacing w:after="0" w:line="360" w:lineRule="auto"/>
        <w:jc w:val="both"/>
        <w:rPr>
          <w:rFonts w:ascii="Lato" w:hAnsi="Lato" w:cstheme="minorHAnsi"/>
          <w:sz w:val="28"/>
          <w:szCs w:val="28"/>
        </w:rPr>
      </w:pPr>
    </w:p>
    <w:p w14:paraId="43593184" w14:textId="77777777" w:rsidR="006324D3" w:rsidRPr="00642EEC" w:rsidRDefault="006324D3" w:rsidP="009079EA">
      <w:pPr>
        <w:spacing w:after="0" w:line="360" w:lineRule="auto"/>
        <w:jc w:val="both"/>
        <w:rPr>
          <w:rFonts w:ascii="Lato" w:eastAsia="Batang" w:hAnsi="Lato" w:cstheme="minorHAnsi"/>
          <w:sz w:val="28"/>
          <w:szCs w:val="28"/>
        </w:rPr>
      </w:pPr>
    </w:p>
    <w:sectPr w:rsidR="006324D3" w:rsidRPr="00642EEC" w:rsidSect="005961C4">
      <w:headerReference w:type="default" r:id="rId8"/>
      <w:footerReference w:type="default" r:id="rId9"/>
      <w:pgSz w:w="12240" w:h="20160" w:code="5"/>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3B8F6" w14:textId="77777777" w:rsidR="00A234AD" w:rsidRDefault="00A234AD" w:rsidP="004567A4">
      <w:pPr>
        <w:spacing w:after="0" w:line="240" w:lineRule="auto"/>
      </w:pPr>
      <w:r>
        <w:separator/>
      </w:r>
    </w:p>
  </w:endnote>
  <w:endnote w:type="continuationSeparator" w:id="0">
    <w:p w14:paraId="0E2D100E" w14:textId="77777777" w:rsidR="00A234AD" w:rsidRDefault="00A234AD"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BD2B5" w14:textId="77777777" w:rsidR="00A234AD" w:rsidRDefault="00A234AD" w:rsidP="004567A4">
      <w:pPr>
        <w:spacing w:after="0" w:line="240" w:lineRule="auto"/>
      </w:pPr>
      <w:r>
        <w:separator/>
      </w:r>
    </w:p>
  </w:footnote>
  <w:footnote w:type="continuationSeparator" w:id="0">
    <w:p w14:paraId="524525B0" w14:textId="77777777" w:rsidR="00A234AD" w:rsidRDefault="00A234AD"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3BC78775"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w:t>
    </w:r>
    <w:r w:rsidR="00E6359F">
      <w:rPr>
        <w:rFonts w:asciiTheme="minorHAnsi" w:hAnsiTheme="minorHAnsi" w:cstheme="minorHAnsi"/>
        <w:b/>
        <w:sz w:val="28"/>
        <w:szCs w:val="28"/>
      </w:rPr>
      <w:t>7</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1415896239" name="Imagen 141589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1415896239" name="Imagen 141589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03334EE0" w:rsidR="0077521E" w:rsidRPr="003743B7" w:rsidRDefault="00E6359F" w:rsidP="00AD5B4E">
    <w:pPr>
      <w:spacing w:after="0" w:line="480" w:lineRule="auto"/>
      <w:ind w:left="708" w:firstLine="708"/>
      <w:jc w:val="right"/>
      <w:rPr>
        <w:rFonts w:asciiTheme="minorHAnsi" w:hAnsiTheme="minorHAnsi" w:cstheme="minorHAnsi"/>
        <w:b/>
        <w:sz w:val="28"/>
        <w:szCs w:val="28"/>
      </w:rPr>
    </w:pPr>
    <w:r>
      <w:rPr>
        <w:rFonts w:asciiTheme="minorHAnsi" w:hAnsiTheme="minorHAnsi" w:cstheme="minorHAnsi"/>
        <w:b/>
        <w:sz w:val="28"/>
        <w:szCs w:val="28"/>
      </w:rPr>
      <w:t>EXTRA</w:t>
    </w:r>
    <w:r w:rsidR="0077521E" w:rsidRPr="003743B7">
      <w:rPr>
        <w:rFonts w:asciiTheme="minorHAnsi" w:hAnsiTheme="minorHAnsi" w:cstheme="minorHAnsi"/>
        <w:b/>
        <w:sz w:val="28"/>
        <w:szCs w:val="28"/>
      </w:rPr>
      <w:t>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abstractNum w:abstractNumId="1" w15:restartNumberingAfterBreak="0">
    <w:nsid w:val="07EF191B"/>
    <w:multiLevelType w:val="hybridMultilevel"/>
    <w:tmpl w:val="48F41340"/>
    <w:lvl w:ilvl="0" w:tplc="ED52F92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3681F"/>
    <w:multiLevelType w:val="hybridMultilevel"/>
    <w:tmpl w:val="7390B838"/>
    <w:lvl w:ilvl="0" w:tplc="C6AA0D10">
      <w:start w:val="1"/>
      <w:numFmt w:val="decimal"/>
      <w:lvlText w:val="%1."/>
      <w:lvlJc w:val="left"/>
      <w:pPr>
        <w:ind w:left="720" w:hanging="360"/>
      </w:pPr>
      <w:rPr>
        <w:rFonts w:ascii="Lato" w:hAnsi="Lato" w:hint="default"/>
        <w:b w:val="0"/>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E075C"/>
    <w:multiLevelType w:val="hybridMultilevel"/>
    <w:tmpl w:val="E6CCAC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469236C"/>
    <w:multiLevelType w:val="hybridMultilevel"/>
    <w:tmpl w:val="B9B29876"/>
    <w:lvl w:ilvl="0" w:tplc="53E01932">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56C007F"/>
    <w:multiLevelType w:val="hybridMultilevel"/>
    <w:tmpl w:val="E6CCAC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6D33B7"/>
    <w:multiLevelType w:val="hybridMultilevel"/>
    <w:tmpl w:val="00A071AE"/>
    <w:lvl w:ilvl="0" w:tplc="9C307584">
      <w:start w:val="1"/>
      <w:numFmt w:val="decimal"/>
      <w:lvlText w:val="%1."/>
      <w:lvlJc w:val="left"/>
      <w:pPr>
        <w:ind w:left="720" w:hanging="360"/>
      </w:pPr>
      <w:rPr>
        <w:rFonts w:cstheme="minorHAnsi" w:hint="default"/>
        <w:b w:val="0"/>
        <w:bCs w:val="0"/>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BC07A4"/>
    <w:multiLevelType w:val="hybridMultilevel"/>
    <w:tmpl w:val="87881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D456F4"/>
    <w:multiLevelType w:val="hybridMultilevel"/>
    <w:tmpl w:val="14404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E8F7DFC"/>
    <w:multiLevelType w:val="hybridMultilevel"/>
    <w:tmpl w:val="E1E82B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A83811"/>
    <w:multiLevelType w:val="hybridMultilevel"/>
    <w:tmpl w:val="426EC0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2" w15:restartNumberingAfterBreak="0">
    <w:nsid w:val="21894D3A"/>
    <w:multiLevelType w:val="hybridMultilevel"/>
    <w:tmpl w:val="DFE4A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B94DF5"/>
    <w:multiLevelType w:val="hybridMultilevel"/>
    <w:tmpl w:val="F00E06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105D69"/>
    <w:multiLevelType w:val="hybridMultilevel"/>
    <w:tmpl w:val="B260A5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98797E"/>
    <w:multiLevelType w:val="hybridMultilevel"/>
    <w:tmpl w:val="C28E47C2"/>
    <w:lvl w:ilvl="0" w:tplc="2A1247DC">
      <w:start w:val="1"/>
      <w:numFmt w:val="decimal"/>
      <w:lvlText w:val="%1."/>
      <w:lvlJc w:val="left"/>
      <w:pPr>
        <w:ind w:left="1505" w:hanging="360"/>
      </w:pPr>
      <w:rPr>
        <w:b w:val="0"/>
        <w:bCs/>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6" w15:restartNumberingAfterBreak="0">
    <w:nsid w:val="2C282C43"/>
    <w:multiLevelType w:val="hybridMultilevel"/>
    <w:tmpl w:val="74F2F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6E0369"/>
    <w:multiLevelType w:val="hybridMultilevel"/>
    <w:tmpl w:val="5002B06A"/>
    <w:lvl w:ilvl="0" w:tplc="11BCDC8A">
      <w:start w:val="1"/>
      <w:numFmt w:val="decimal"/>
      <w:lvlText w:val="%1."/>
      <w:lvlJc w:val="left"/>
      <w:pPr>
        <w:ind w:left="720" w:hanging="360"/>
      </w:pPr>
      <w:rPr>
        <w:rFonts w:cs="Times New Roman"/>
        <w:color w:val="00000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8" w15:restartNumberingAfterBreak="0">
    <w:nsid w:val="3E0B7913"/>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9" w15:restartNumberingAfterBreak="0">
    <w:nsid w:val="429E75EB"/>
    <w:multiLevelType w:val="hybridMultilevel"/>
    <w:tmpl w:val="00A071AE"/>
    <w:lvl w:ilvl="0" w:tplc="FFFFFFFF">
      <w:start w:val="1"/>
      <w:numFmt w:val="decimal"/>
      <w:lvlText w:val="%1."/>
      <w:lvlJc w:val="left"/>
      <w:pPr>
        <w:ind w:left="720" w:hanging="360"/>
      </w:pPr>
      <w:rPr>
        <w:rFonts w:cstheme="minorHAnsi" w:hint="default"/>
        <w:b w:val="0"/>
        <w:b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139AA"/>
    <w:multiLevelType w:val="multilevel"/>
    <w:tmpl w:val="B554E0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CD00BF"/>
    <w:multiLevelType w:val="hybridMultilevel"/>
    <w:tmpl w:val="833CF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5870B8"/>
    <w:multiLevelType w:val="hybridMultilevel"/>
    <w:tmpl w:val="3F7E3BCA"/>
    <w:lvl w:ilvl="0" w:tplc="FFFFFFFF">
      <w:start w:val="1"/>
      <w:numFmt w:val="decimal"/>
      <w:lvlText w:val="%1."/>
      <w:lvlJc w:val="left"/>
      <w:pPr>
        <w:ind w:left="831" w:hanging="405"/>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3" w15:restartNumberingAfterBreak="0">
    <w:nsid w:val="5A9834D5"/>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4" w15:restartNumberingAfterBreak="0">
    <w:nsid w:val="64351932"/>
    <w:multiLevelType w:val="hybridMultilevel"/>
    <w:tmpl w:val="8A42A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1D022C"/>
    <w:multiLevelType w:val="hybridMultilevel"/>
    <w:tmpl w:val="D4A2C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A35874"/>
    <w:multiLevelType w:val="hybridMultilevel"/>
    <w:tmpl w:val="5AC6CB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A53403"/>
    <w:multiLevelType w:val="hybridMultilevel"/>
    <w:tmpl w:val="37448A7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FE45BB5"/>
    <w:multiLevelType w:val="multilevel"/>
    <w:tmpl w:val="8A905AF2"/>
    <w:lvl w:ilvl="0">
      <w:start w:val="1"/>
      <w:numFmt w:val="decimal"/>
      <w:lvlText w:val="%1-"/>
      <w:lvlJc w:val="left"/>
      <w:pPr>
        <w:tabs>
          <w:tab w:val="num" w:pos="644"/>
        </w:tabs>
        <w:ind w:left="644" w:hanging="360"/>
      </w:pPr>
      <w:rPr>
        <w:rFonts w:ascii="Lato" w:eastAsia="Times New Roman" w:hAnsi="Lato" w:cs="Times New Roman"/>
      </w:rPr>
    </w:lvl>
    <w:lvl w:ilvl="1">
      <w:start w:val="1"/>
      <w:numFmt w:val="decimal"/>
      <w:lvlText w:val="%2."/>
      <w:lvlJc w:val="left"/>
      <w:pPr>
        <w:tabs>
          <w:tab w:val="num" w:pos="1920"/>
        </w:tabs>
        <w:ind w:left="1920" w:hanging="360"/>
      </w:pPr>
      <w:rPr>
        <w:rFonts w:ascii="Century Gothic" w:eastAsia="Calibri" w:hAnsi="Century Gothic" w:cs="Times New Roman"/>
      </w:rPr>
    </w:lvl>
    <w:lvl w:ilvl="2">
      <w:start w:val="1"/>
      <w:numFmt w:val="decimal"/>
      <w:lvlText w:val="%3."/>
      <w:lvlJc w:val="left"/>
      <w:pPr>
        <w:tabs>
          <w:tab w:val="num" w:pos="2160"/>
        </w:tabs>
        <w:ind w:left="2160" w:hanging="360"/>
      </w:pPr>
      <w:rPr>
        <w:rFonts w:ascii="Century Gothic" w:eastAsia="Calibri" w:hAnsi="Century Gothic" w:cstheme="minorHAns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353"/>
        </w:tabs>
        <w:ind w:left="1353" w:hanging="360"/>
      </w:pPr>
      <w:rPr>
        <w:b w:val="0"/>
        <w:bCs w:val="0"/>
        <w:color w:val="auto"/>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21E3F3A"/>
    <w:multiLevelType w:val="hybridMultilevel"/>
    <w:tmpl w:val="C52A5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1C12EC"/>
    <w:multiLevelType w:val="hybridMultilevel"/>
    <w:tmpl w:val="1A081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3C32A7"/>
    <w:multiLevelType w:val="hybridMultilevel"/>
    <w:tmpl w:val="B7C69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A7103C"/>
    <w:multiLevelType w:val="hybridMultilevel"/>
    <w:tmpl w:val="62AA7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523C0D"/>
    <w:multiLevelType w:val="hybridMultilevel"/>
    <w:tmpl w:val="8A42A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3229420">
    <w:abstractNumId w:val="11"/>
  </w:num>
  <w:num w:numId="2" w16cid:durableId="1891452639">
    <w:abstractNumId w:val="13"/>
  </w:num>
  <w:num w:numId="3" w16cid:durableId="306520997">
    <w:abstractNumId w:val="15"/>
  </w:num>
  <w:num w:numId="4" w16cid:durableId="1903247590">
    <w:abstractNumId w:val="29"/>
  </w:num>
  <w:num w:numId="5" w16cid:durableId="572669298">
    <w:abstractNumId w:val="26"/>
  </w:num>
  <w:num w:numId="6" w16cid:durableId="1602254556">
    <w:abstractNumId w:val="14"/>
  </w:num>
  <w:num w:numId="7" w16cid:durableId="344986151">
    <w:abstractNumId w:val="12"/>
  </w:num>
  <w:num w:numId="8" w16cid:durableId="774637261">
    <w:abstractNumId w:val="10"/>
  </w:num>
  <w:num w:numId="9" w16cid:durableId="1795715897">
    <w:abstractNumId w:val="7"/>
  </w:num>
  <w:num w:numId="10" w16cid:durableId="1098520368">
    <w:abstractNumId w:val="25"/>
  </w:num>
  <w:num w:numId="11" w16cid:durableId="612636656">
    <w:abstractNumId w:val="6"/>
  </w:num>
  <w:num w:numId="12" w16cid:durableId="1410032386">
    <w:abstractNumId w:val="20"/>
  </w:num>
  <w:num w:numId="13" w16cid:durableId="326903769">
    <w:abstractNumId w:val="31"/>
  </w:num>
  <w:num w:numId="14" w16cid:durableId="1886330662">
    <w:abstractNumId w:val="8"/>
  </w:num>
  <w:num w:numId="15" w16cid:durableId="1256547543">
    <w:abstractNumId w:val="24"/>
  </w:num>
  <w:num w:numId="16" w16cid:durableId="48455979">
    <w:abstractNumId w:val="33"/>
  </w:num>
  <w:num w:numId="17" w16cid:durableId="2040550093">
    <w:abstractNumId w:val="21"/>
  </w:num>
  <w:num w:numId="18" w16cid:durableId="415055573">
    <w:abstractNumId w:val="19"/>
  </w:num>
  <w:num w:numId="19" w16cid:durableId="53505922">
    <w:abstractNumId w:val="16"/>
  </w:num>
  <w:num w:numId="20" w16cid:durableId="1446265002">
    <w:abstractNumId w:val="30"/>
  </w:num>
  <w:num w:numId="21" w16cid:durableId="3760107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98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20273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5800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5665845">
    <w:abstractNumId w:val="3"/>
  </w:num>
  <w:num w:numId="26" w16cid:durableId="1067387040">
    <w:abstractNumId w:val="5"/>
  </w:num>
  <w:num w:numId="27" w16cid:durableId="706880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759076">
    <w:abstractNumId w:val="2"/>
  </w:num>
  <w:num w:numId="29" w16cid:durableId="2080713700">
    <w:abstractNumId w:val="23"/>
  </w:num>
  <w:num w:numId="30" w16cid:durableId="1281254623">
    <w:abstractNumId w:val="1"/>
  </w:num>
  <w:num w:numId="31" w16cid:durableId="719671973">
    <w:abstractNumId w:val="18"/>
  </w:num>
  <w:num w:numId="32" w16cid:durableId="1701314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925159">
    <w:abstractNumId w:val="0"/>
  </w:num>
  <w:num w:numId="34" w16cid:durableId="1909339689">
    <w:abstractNumId w:val="32"/>
  </w:num>
  <w:num w:numId="35" w16cid:durableId="1245919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1765509">
    <w:abstractNumId w:val="9"/>
  </w:num>
  <w:num w:numId="37" w16cid:durableId="635793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05567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511"/>
    <w:rsid w:val="000017E1"/>
    <w:rsid w:val="00002210"/>
    <w:rsid w:val="000031C5"/>
    <w:rsid w:val="00003FED"/>
    <w:rsid w:val="00004009"/>
    <w:rsid w:val="000047FD"/>
    <w:rsid w:val="00004A0B"/>
    <w:rsid w:val="00004A69"/>
    <w:rsid w:val="00005756"/>
    <w:rsid w:val="00005C0C"/>
    <w:rsid w:val="0000732F"/>
    <w:rsid w:val="0000734B"/>
    <w:rsid w:val="00007E3F"/>
    <w:rsid w:val="00010029"/>
    <w:rsid w:val="000103A5"/>
    <w:rsid w:val="00010F6D"/>
    <w:rsid w:val="00010F86"/>
    <w:rsid w:val="00011F24"/>
    <w:rsid w:val="0001205D"/>
    <w:rsid w:val="00012451"/>
    <w:rsid w:val="00012740"/>
    <w:rsid w:val="00012A06"/>
    <w:rsid w:val="00012F78"/>
    <w:rsid w:val="0001306B"/>
    <w:rsid w:val="000130B5"/>
    <w:rsid w:val="00013725"/>
    <w:rsid w:val="00013812"/>
    <w:rsid w:val="00013E0F"/>
    <w:rsid w:val="00013F21"/>
    <w:rsid w:val="00014161"/>
    <w:rsid w:val="00014603"/>
    <w:rsid w:val="0001463E"/>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59C"/>
    <w:rsid w:val="00026792"/>
    <w:rsid w:val="00026AB0"/>
    <w:rsid w:val="00026E9B"/>
    <w:rsid w:val="0002730E"/>
    <w:rsid w:val="0002753B"/>
    <w:rsid w:val="00027936"/>
    <w:rsid w:val="00027A5A"/>
    <w:rsid w:val="00027E7C"/>
    <w:rsid w:val="00027F19"/>
    <w:rsid w:val="000300FA"/>
    <w:rsid w:val="000305DA"/>
    <w:rsid w:val="0003113F"/>
    <w:rsid w:val="000312D7"/>
    <w:rsid w:val="00031B19"/>
    <w:rsid w:val="00031F0E"/>
    <w:rsid w:val="00032253"/>
    <w:rsid w:val="0003237D"/>
    <w:rsid w:val="00032390"/>
    <w:rsid w:val="0003322B"/>
    <w:rsid w:val="00034E7D"/>
    <w:rsid w:val="000354F5"/>
    <w:rsid w:val="00035B1D"/>
    <w:rsid w:val="000362F8"/>
    <w:rsid w:val="00036B0C"/>
    <w:rsid w:val="00037CF0"/>
    <w:rsid w:val="00037FD6"/>
    <w:rsid w:val="0004053C"/>
    <w:rsid w:val="00040EE9"/>
    <w:rsid w:val="00042141"/>
    <w:rsid w:val="000421F6"/>
    <w:rsid w:val="000429CF"/>
    <w:rsid w:val="00042EA9"/>
    <w:rsid w:val="00042F23"/>
    <w:rsid w:val="00042F2E"/>
    <w:rsid w:val="00043A60"/>
    <w:rsid w:val="00043FD8"/>
    <w:rsid w:val="000454D0"/>
    <w:rsid w:val="00045662"/>
    <w:rsid w:val="0004590C"/>
    <w:rsid w:val="00045EAA"/>
    <w:rsid w:val="00046144"/>
    <w:rsid w:val="00046164"/>
    <w:rsid w:val="00046180"/>
    <w:rsid w:val="0004630D"/>
    <w:rsid w:val="000465D7"/>
    <w:rsid w:val="0004740C"/>
    <w:rsid w:val="0004749B"/>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3DA"/>
    <w:rsid w:val="00054839"/>
    <w:rsid w:val="00054890"/>
    <w:rsid w:val="00054D32"/>
    <w:rsid w:val="00055461"/>
    <w:rsid w:val="00055B66"/>
    <w:rsid w:val="00055F7D"/>
    <w:rsid w:val="000562EE"/>
    <w:rsid w:val="000569E1"/>
    <w:rsid w:val="00056A4B"/>
    <w:rsid w:val="00056AD3"/>
    <w:rsid w:val="00057287"/>
    <w:rsid w:val="00057723"/>
    <w:rsid w:val="000601E6"/>
    <w:rsid w:val="00060C04"/>
    <w:rsid w:val="000611F8"/>
    <w:rsid w:val="00061A24"/>
    <w:rsid w:val="00061FD3"/>
    <w:rsid w:val="0006284F"/>
    <w:rsid w:val="00062CD3"/>
    <w:rsid w:val="00063491"/>
    <w:rsid w:val="00063805"/>
    <w:rsid w:val="00063ED5"/>
    <w:rsid w:val="0006435F"/>
    <w:rsid w:val="00064ED8"/>
    <w:rsid w:val="00065308"/>
    <w:rsid w:val="00065DF4"/>
    <w:rsid w:val="0006660D"/>
    <w:rsid w:val="00066656"/>
    <w:rsid w:val="00066A32"/>
    <w:rsid w:val="00066DBB"/>
    <w:rsid w:val="00066ED6"/>
    <w:rsid w:val="00070207"/>
    <w:rsid w:val="0007061F"/>
    <w:rsid w:val="00070776"/>
    <w:rsid w:val="00070C9C"/>
    <w:rsid w:val="000710DD"/>
    <w:rsid w:val="0007111B"/>
    <w:rsid w:val="000715AA"/>
    <w:rsid w:val="000716DA"/>
    <w:rsid w:val="00071CCD"/>
    <w:rsid w:val="00071E08"/>
    <w:rsid w:val="00073270"/>
    <w:rsid w:val="00073528"/>
    <w:rsid w:val="00073689"/>
    <w:rsid w:val="0007374C"/>
    <w:rsid w:val="00073E20"/>
    <w:rsid w:val="00073F65"/>
    <w:rsid w:val="00075013"/>
    <w:rsid w:val="00075283"/>
    <w:rsid w:val="00075518"/>
    <w:rsid w:val="0007559E"/>
    <w:rsid w:val="000760A9"/>
    <w:rsid w:val="00076323"/>
    <w:rsid w:val="000767C1"/>
    <w:rsid w:val="0007686A"/>
    <w:rsid w:val="00077147"/>
    <w:rsid w:val="000775B5"/>
    <w:rsid w:val="00077A98"/>
    <w:rsid w:val="000807C0"/>
    <w:rsid w:val="00080FB3"/>
    <w:rsid w:val="00081106"/>
    <w:rsid w:val="0008110E"/>
    <w:rsid w:val="00081459"/>
    <w:rsid w:val="00082774"/>
    <w:rsid w:val="000827A5"/>
    <w:rsid w:val="000832F2"/>
    <w:rsid w:val="00083720"/>
    <w:rsid w:val="000839B6"/>
    <w:rsid w:val="00083B1D"/>
    <w:rsid w:val="00083B4C"/>
    <w:rsid w:val="0008430C"/>
    <w:rsid w:val="000845D6"/>
    <w:rsid w:val="000846F7"/>
    <w:rsid w:val="00084ACD"/>
    <w:rsid w:val="000854C9"/>
    <w:rsid w:val="000854FB"/>
    <w:rsid w:val="00086443"/>
    <w:rsid w:val="00086DD1"/>
    <w:rsid w:val="00086EF3"/>
    <w:rsid w:val="000874E1"/>
    <w:rsid w:val="0008767B"/>
    <w:rsid w:val="00087A3F"/>
    <w:rsid w:val="00087D05"/>
    <w:rsid w:val="00090095"/>
    <w:rsid w:val="000901AF"/>
    <w:rsid w:val="0009056F"/>
    <w:rsid w:val="0009068A"/>
    <w:rsid w:val="00090C14"/>
    <w:rsid w:val="00091397"/>
    <w:rsid w:val="000920D2"/>
    <w:rsid w:val="000921A6"/>
    <w:rsid w:val="000929E8"/>
    <w:rsid w:val="00092EC9"/>
    <w:rsid w:val="000932C1"/>
    <w:rsid w:val="000933F7"/>
    <w:rsid w:val="00093522"/>
    <w:rsid w:val="0009415E"/>
    <w:rsid w:val="0009453E"/>
    <w:rsid w:val="0009518C"/>
    <w:rsid w:val="0009549F"/>
    <w:rsid w:val="00095964"/>
    <w:rsid w:val="000959A3"/>
    <w:rsid w:val="000959E7"/>
    <w:rsid w:val="00095E78"/>
    <w:rsid w:val="00095FFE"/>
    <w:rsid w:val="000961DB"/>
    <w:rsid w:val="000964B6"/>
    <w:rsid w:val="00096A21"/>
    <w:rsid w:val="00096DC7"/>
    <w:rsid w:val="00097609"/>
    <w:rsid w:val="00097B27"/>
    <w:rsid w:val="000A001F"/>
    <w:rsid w:val="000A09C0"/>
    <w:rsid w:val="000A0AE0"/>
    <w:rsid w:val="000A10C6"/>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5FA5"/>
    <w:rsid w:val="000A6E8C"/>
    <w:rsid w:val="000A712C"/>
    <w:rsid w:val="000A7267"/>
    <w:rsid w:val="000A7D92"/>
    <w:rsid w:val="000B0BAF"/>
    <w:rsid w:val="000B24F3"/>
    <w:rsid w:val="000B2A32"/>
    <w:rsid w:val="000B2B23"/>
    <w:rsid w:val="000B2E03"/>
    <w:rsid w:val="000B3583"/>
    <w:rsid w:val="000B3B21"/>
    <w:rsid w:val="000B3F89"/>
    <w:rsid w:val="000B44FB"/>
    <w:rsid w:val="000B4720"/>
    <w:rsid w:val="000B4AA4"/>
    <w:rsid w:val="000B4DFB"/>
    <w:rsid w:val="000B50CE"/>
    <w:rsid w:val="000B5656"/>
    <w:rsid w:val="000B5959"/>
    <w:rsid w:val="000B59F3"/>
    <w:rsid w:val="000B64C8"/>
    <w:rsid w:val="000B6CBE"/>
    <w:rsid w:val="000B77A1"/>
    <w:rsid w:val="000C0279"/>
    <w:rsid w:val="000C02FD"/>
    <w:rsid w:val="000C087C"/>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149B"/>
    <w:rsid w:val="000D16CA"/>
    <w:rsid w:val="000D273E"/>
    <w:rsid w:val="000D27B8"/>
    <w:rsid w:val="000D285D"/>
    <w:rsid w:val="000D2FF5"/>
    <w:rsid w:val="000D3312"/>
    <w:rsid w:val="000D350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5E5"/>
    <w:rsid w:val="000E16A1"/>
    <w:rsid w:val="000E2215"/>
    <w:rsid w:val="000E27F2"/>
    <w:rsid w:val="000E2B42"/>
    <w:rsid w:val="000E2C38"/>
    <w:rsid w:val="000E3184"/>
    <w:rsid w:val="000E32C4"/>
    <w:rsid w:val="000E38DB"/>
    <w:rsid w:val="000E3B00"/>
    <w:rsid w:val="000E3DD9"/>
    <w:rsid w:val="000E5B87"/>
    <w:rsid w:val="000E5CBE"/>
    <w:rsid w:val="000E6389"/>
    <w:rsid w:val="000E65B1"/>
    <w:rsid w:val="000E6A1C"/>
    <w:rsid w:val="000E729F"/>
    <w:rsid w:val="000E78D5"/>
    <w:rsid w:val="000E7CAA"/>
    <w:rsid w:val="000E7DD6"/>
    <w:rsid w:val="000F024E"/>
    <w:rsid w:val="000F0252"/>
    <w:rsid w:val="000F04BA"/>
    <w:rsid w:val="000F0565"/>
    <w:rsid w:val="000F16AB"/>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5FCB"/>
    <w:rsid w:val="000F6A62"/>
    <w:rsid w:val="000F6D02"/>
    <w:rsid w:val="000F6DB3"/>
    <w:rsid w:val="000F736A"/>
    <w:rsid w:val="000F761E"/>
    <w:rsid w:val="000F7628"/>
    <w:rsid w:val="001001F1"/>
    <w:rsid w:val="0010059D"/>
    <w:rsid w:val="0010083B"/>
    <w:rsid w:val="00100E75"/>
    <w:rsid w:val="001014ED"/>
    <w:rsid w:val="00102B59"/>
    <w:rsid w:val="00102CD5"/>
    <w:rsid w:val="00102E20"/>
    <w:rsid w:val="00103249"/>
    <w:rsid w:val="001039B6"/>
    <w:rsid w:val="00103FF0"/>
    <w:rsid w:val="0010402D"/>
    <w:rsid w:val="001042D5"/>
    <w:rsid w:val="00104E8B"/>
    <w:rsid w:val="00104F96"/>
    <w:rsid w:val="0010501B"/>
    <w:rsid w:val="00105559"/>
    <w:rsid w:val="00105B4F"/>
    <w:rsid w:val="00105F0B"/>
    <w:rsid w:val="0010638C"/>
    <w:rsid w:val="001066D2"/>
    <w:rsid w:val="00106A8A"/>
    <w:rsid w:val="001078B6"/>
    <w:rsid w:val="00107A54"/>
    <w:rsid w:val="00107B13"/>
    <w:rsid w:val="00107C68"/>
    <w:rsid w:val="00107FC7"/>
    <w:rsid w:val="001100C7"/>
    <w:rsid w:val="001107F0"/>
    <w:rsid w:val="0011140D"/>
    <w:rsid w:val="001114C8"/>
    <w:rsid w:val="00111998"/>
    <w:rsid w:val="00111CF2"/>
    <w:rsid w:val="001125BD"/>
    <w:rsid w:val="00112646"/>
    <w:rsid w:val="00112802"/>
    <w:rsid w:val="00113711"/>
    <w:rsid w:val="001141FA"/>
    <w:rsid w:val="00114269"/>
    <w:rsid w:val="001144F2"/>
    <w:rsid w:val="001144FD"/>
    <w:rsid w:val="00114706"/>
    <w:rsid w:val="00114D83"/>
    <w:rsid w:val="00114DBC"/>
    <w:rsid w:val="00114DF1"/>
    <w:rsid w:val="00114F15"/>
    <w:rsid w:val="001151BD"/>
    <w:rsid w:val="00116A23"/>
    <w:rsid w:val="00116D06"/>
    <w:rsid w:val="001175B0"/>
    <w:rsid w:val="00117D1C"/>
    <w:rsid w:val="00117E80"/>
    <w:rsid w:val="0012015E"/>
    <w:rsid w:val="00120593"/>
    <w:rsid w:val="00120614"/>
    <w:rsid w:val="00120713"/>
    <w:rsid w:val="00120879"/>
    <w:rsid w:val="00120AA3"/>
    <w:rsid w:val="00120C69"/>
    <w:rsid w:val="00120CAA"/>
    <w:rsid w:val="00120DED"/>
    <w:rsid w:val="00120FE9"/>
    <w:rsid w:val="001213B5"/>
    <w:rsid w:val="00121DAD"/>
    <w:rsid w:val="00121DCA"/>
    <w:rsid w:val="00121E2A"/>
    <w:rsid w:val="00122517"/>
    <w:rsid w:val="0012253F"/>
    <w:rsid w:val="00122C1E"/>
    <w:rsid w:val="00123752"/>
    <w:rsid w:val="001237B2"/>
    <w:rsid w:val="00123F5C"/>
    <w:rsid w:val="00123FAA"/>
    <w:rsid w:val="001242E4"/>
    <w:rsid w:val="00125065"/>
    <w:rsid w:val="00125679"/>
    <w:rsid w:val="00125B36"/>
    <w:rsid w:val="001266D5"/>
    <w:rsid w:val="00126FD1"/>
    <w:rsid w:val="001270C1"/>
    <w:rsid w:val="001270E7"/>
    <w:rsid w:val="00127865"/>
    <w:rsid w:val="00127AAD"/>
    <w:rsid w:val="00127AAF"/>
    <w:rsid w:val="00127C0C"/>
    <w:rsid w:val="001300FB"/>
    <w:rsid w:val="00130AAD"/>
    <w:rsid w:val="00130EDF"/>
    <w:rsid w:val="00131009"/>
    <w:rsid w:val="001316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48A2"/>
    <w:rsid w:val="00134AC3"/>
    <w:rsid w:val="00134CCC"/>
    <w:rsid w:val="001351A8"/>
    <w:rsid w:val="00135576"/>
    <w:rsid w:val="00135A04"/>
    <w:rsid w:val="00135EDB"/>
    <w:rsid w:val="00135F2B"/>
    <w:rsid w:val="00135FA7"/>
    <w:rsid w:val="00136F2A"/>
    <w:rsid w:val="00136F59"/>
    <w:rsid w:val="0013704E"/>
    <w:rsid w:val="001371C2"/>
    <w:rsid w:val="0014079B"/>
    <w:rsid w:val="00140B15"/>
    <w:rsid w:val="00140CB0"/>
    <w:rsid w:val="00140ECB"/>
    <w:rsid w:val="00140ED7"/>
    <w:rsid w:val="00140F72"/>
    <w:rsid w:val="0014112E"/>
    <w:rsid w:val="00141F42"/>
    <w:rsid w:val="00142088"/>
    <w:rsid w:val="0014226E"/>
    <w:rsid w:val="00142477"/>
    <w:rsid w:val="0014271F"/>
    <w:rsid w:val="00142D57"/>
    <w:rsid w:val="00143002"/>
    <w:rsid w:val="00143036"/>
    <w:rsid w:val="00143537"/>
    <w:rsid w:val="0014369A"/>
    <w:rsid w:val="00144321"/>
    <w:rsid w:val="0014509F"/>
    <w:rsid w:val="001459AF"/>
    <w:rsid w:val="00146808"/>
    <w:rsid w:val="001469F9"/>
    <w:rsid w:val="00146C8D"/>
    <w:rsid w:val="00146FB5"/>
    <w:rsid w:val="00147299"/>
    <w:rsid w:val="00147B14"/>
    <w:rsid w:val="00147E3A"/>
    <w:rsid w:val="00147F3F"/>
    <w:rsid w:val="001503F6"/>
    <w:rsid w:val="00151093"/>
    <w:rsid w:val="00151104"/>
    <w:rsid w:val="00151320"/>
    <w:rsid w:val="00151F3D"/>
    <w:rsid w:val="0015218C"/>
    <w:rsid w:val="00152B2E"/>
    <w:rsid w:val="00153842"/>
    <w:rsid w:val="00153885"/>
    <w:rsid w:val="00153BAF"/>
    <w:rsid w:val="0015415E"/>
    <w:rsid w:val="00154246"/>
    <w:rsid w:val="0015439F"/>
    <w:rsid w:val="00155359"/>
    <w:rsid w:val="00155377"/>
    <w:rsid w:val="001558C1"/>
    <w:rsid w:val="00155AF5"/>
    <w:rsid w:val="00155C62"/>
    <w:rsid w:val="001560BE"/>
    <w:rsid w:val="001560C2"/>
    <w:rsid w:val="001565A5"/>
    <w:rsid w:val="00156767"/>
    <w:rsid w:val="00156A5C"/>
    <w:rsid w:val="00156C0F"/>
    <w:rsid w:val="00156D9F"/>
    <w:rsid w:val="0015710C"/>
    <w:rsid w:val="001572BA"/>
    <w:rsid w:val="00157639"/>
    <w:rsid w:val="00157664"/>
    <w:rsid w:val="001604FD"/>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543"/>
    <w:rsid w:val="00165937"/>
    <w:rsid w:val="00165B0D"/>
    <w:rsid w:val="00165CD8"/>
    <w:rsid w:val="00165D2A"/>
    <w:rsid w:val="00166613"/>
    <w:rsid w:val="00166D2F"/>
    <w:rsid w:val="00167461"/>
    <w:rsid w:val="0016757B"/>
    <w:rsid w:val="00167B21"/>
    <w:rsid w:val="001700DA"/>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10D"/>
    <w:rsid w:val="0018582E"/>
    <w:rsid w:val="001859E1"/>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7F3"/>
    <w:rsid w:val="00191C69"/>
    <w:rsid w:val="00192177"/>
    <w:rsid w:val="00192A32"/>
    <w:rsid w:val="0019323C"/>
    <w:rsid w:val="001932A3"/>
    <w:rsid w:val="00193410"/>
    <w:rsid w:val="001936F5"/>
    <w:rsid w:val="0019393D"/>
    <w:rsid w:val="00194359"/>
    <w:rsid w:val="00195059"/>
    <w:rsid w:val="001951B1"/>
    <w:rsid w:val="001951DA"/>
    <w:rsid w:val="001959E4"/>
    <w:rsid w:val="00195CEA"/>
    <w:rsid w:val="00196184"/>
    <w:rsid w:val="00196B7F"/>
    <w:rsid w:val="00196BD3"/>
    <w:rsid w:val="001970B8"/>
    <w:rsid w:val="0019796B"/>
    <w:rsid w:val="001A000D"/>
    <w:rsid w:val="001A0332"/>
    <w:rsid w:val="001A03D5"/>
    <w:rsid w:val="001A04F8"/>
    <w:rsid w:val="001A08E7"/>
    <w:rsid w:val="001A0915"/>
    <w:rsid w:val="001A0B79"/>
    <w:rsid w:val="001A0D0F"/>
    <w:rsid w:val="001A1269"/>
    <w:rsid w:val="001A1474"/>
    <w:rsid w:val="001A1F8F"/>
    <w:rsid w:val="001A29E2"/>
    <w:rsid w:val="001A2F76"/>
    <w:rsid w:val="001A3298"/>
    <w:rsid w:val="001A494F"/>
    <w:rsid w:val="001A49DC"/>
    <w:rsid w:val="001A4E99"/>
    <w:rsid w:val="001A548A"/>
    <w:rsid w:val="001A5683"/>
    <w:rsid w:val="001A5C62"/>
    <w:rsid w:val="001A604B"/>
    <w:rsid w:val="001A6345"/>
    <w:rsid w:val="001A69E7"/>
    <w:rsid w:val="001A6F1D"/>
    <w:rsid w:val="001A7382"/>
    <w:rsid w:val="001A75BF"/>
    <w:rsid w:val="001B0105"/>
    <w:rsid w:val="001B0557"/>
    <w:rsid w:val="001B0EF4"/>
    <w:rsid w:val="001B0FD4"/>
    <w:rsid w:val="001B1029"/>
    <w:rsid w:val="001B1242"/>
    <w:rsid w:val="001B148A"/>
    <w:rsid w:val="001B15C6"/>
    <w:rsid w:val="001B1CE0"/>
    <w:rsid w:val="001B1DC1"/>
    <w:rsid w:val="001B22FE"/>
    <w:rsid w:val="001B2461"/>
    <w:rsid w:val="001B2C8C"/>
    <w:rsid w:val="001B3023"/>
    <w:rsid w:val="001B3220"/>
    <w:rsid w:val="001B358A"/>
    <w:rsid w:val="001B358E"/>
    <w:rsid w:val="001B3B02"/>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1E58"/>
    <w:rsid w:val="001C211A"/>
    <w:rsid w:val="001C2ABA"/>
    <w:rsid w:val="001C30CC"/>
    <w:rsid w:val="001C332A"/>
    <w:rsid w:val="001C33D1"/>
    <w:rsid w:val="001C35AA"/>
    <w:rsid w:val="001C36EB"/>
    <w:rsid w:val="001C3872"/>
    <w:rsid w:val="001C4A06"/>
    <w:rsid w:val="001C550E"/>
    <w:rsid w:val="001C555B"/>
    <w:rsid w:val="001C57D9"/>
    <w:rsid w:val="001C64AC"/>
    <w:rsid w:val="001C6557"/>
    <w:rsid w:val="001C76EF"/>
    <w:rsid w:val="001C7853"/>
    <w:rsid w:val="001C7BAD"/>
    <w:rsid w:val="001D074A"/>
    <w:rsid w:val="001D0B81"/>
    <w:rsid w:val="001D0E40"/>
    <w:rsid w:val="001D1756"/>
    <w:rsid w:val="001D18F6"/>
    <w:rsid w:val="001D198F"/>
    <w:rsid w:val="001D1DBC"/>
    <w:rsid w:val="001D1F8C"/>
    <w:rsid w:val="001D216A"/>
    <w:rsid w:val="001D2A28"/>
    <w:rsid w:val="001D2D5E"/>
    <w:rsid w:val="001D2D6F"/>
    <w:rsid w:val="001D2ED5"/>
    <w:rsid w:val="001D33F2"/>
    <w:rsid w:val="001D3C74"/>
    <w:rsid w:val="001D40CC"/>
    <w:rsid w:val="001D40F1"/>
    <w:rsid w:val="001D4744"/>
    <w:rsid w:val="001D4D9C"/>
    <w:rsid w:val="001D5189"/>
    <w:rsid w:val="001D548F"/>
    <w:rsid w:val="001D551B"/>
    <w:rsid w:val="001D59B4"/>
    <w:rsid w:val="001D6369"/>
    <w:rsid w:val="001D6932"/>
    <w:rsid w:val="001D6AE4"/>
    <w:rsid w:val="001D6B43"/>
    <w:rsid w:val="001D6E6E"/>
    <w:rsid w:val="001D7282"/>
    <w:rsid w:val="001D775F"/>
    <w:rsid w:val="001D7D1F"/>
    <w:rsid w:val="001D7D5E"/>
    <w:rsid w:val="001D7E7F"/>
    <w:rsid w:val="001E0F36"/>
    <w:rsid w:val="001E117E"/>
    <w:rsid w:val="001E14BB"/>
    <w:rsid w:val="001E1882"/>
    <w:rsid w:val="001E18F5"/>
    <w:rsid w:val="001E2234"/>
    <w:rsid w:val="001E23AF"/>
    <w:rsid w:val="001E26F2"/>
    <w:rsid w:val="001E2916"/>
    <w:rsid w:val="001E298D"/>
    <w:rsid w:val="001E2FA7"/>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A76"/>
    <w:rsid w:val="001F6C15"/>
    <w:rsid w:val="001F7432"/>
    <w:rsid w:val="001F79BE"/>
    <w:rsid w:val="002003D1"/>
    <w:rsid w:val="002019B9"/>
    <w:rsid w:val="00201A84"/>
    <w:rsid w:val="002032E2"/>
    <w:rsid w:val="00203649"/>
    <w:rsid w:val="00203828"/>
    <w:rsid w:val="00203A0B"/>
    <w:rsid w:val="00203CFC"/>
    <w:rsid w:val="0020420C"/>
    <w:rsid w:val="00205163"/>
    <w:rsid w:val="002053C1"/>
    <w:rsid w:val="00205517"/>
    <w:rsid w:val="00205CDD"/>
    <w:rsid w:val="00206434"/>
    <w:rsid w:val="00206464"/>
    <w:rsid w:val="00206581"/>
    <w:rsid w:val="0020665A"/>
    <w:rsid w:val="00206C1D"/>
    <w:rsid w:val="00207AED"/>
    <w:rsid w:val="00207EF8"/>
    <w:rsid w:val="00210158"/>
    <w:rsid w:val="002101E9"/>
    <w:rsid w:val="00210A76"/>
    <w:rsid w:val="00211050"/>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AD1"/>
    <w:rsid w:val="00216ECB"/>
    <w:rsid w:val="00216EE7"/>
    <w:rsid w:val="0021711E"/>
    <w:rsid w:val="00217E22"/>
    <w:rsid w:val="00220183"/>
    <w:rsid w:val="002204BE"/>
    <w:rsid w:val="00220756"/>
    <w:rsid w:val="0022089D"/>
    <w:rsid w:val="00220A64"/>
    <w:rsid w:val="00220BFC"/>
    <w:rsid w:val="00220FE7"/>
    <w:rsid w:val="00221BB9"/>
    <w:rsid w:val="002221B9"/>
    <w:rsid w:val="0022297B"/>
    <w:rsid w:val="00222D05"/>
    <w:rsid w:val="00222DBB"/>
    <w:rsid w:val="00222EC3"/>
    <w:rsid w:val="0022358C"/>
    <w:rsid w:val="00223AAE"/>
    <w:rsid w:val="002245DF"/>
    <w:rsid w:val="00224653"/>
    <w:rsid w:val="00224741"/>
    <w:rsid w:val="00224867"/>
    <w:rsid w:val="00224F83"/>
    <w:rsid w:val="00224FF1"/>
    <w:rsid w:val="002250AB"/>
    <w:rsid w:val="00225C3B"/>
    <w:rsid w:val="00226321"/>
    <w:rsid w:val="00226330"/>
    <w:rsid w:val="00226605"/>
    <w:rsid w:val="00226969"/>
    <w:rsid w:val="0022699F"/>
    <w:rsid w:val="002308F5"/>
    <w:rsid w:val="00230F6F"/>
    <w:rsid w:val="00231984"/>
    <w:rsid w:val="00231B05"/>
    <w:rsid w:val="00231B31"/>
    <w:rsid w:val="00231F50"/>
    <w:rsid w:val="002321F7"/>
    <w:rsid w:val="00232BC7"/>
    <w:rsid w:val="002338F0"/>
    <w:rsid w:val="00233FEA"/>
    <w:rsid w:val="002343E7"/>
    <w:rsid w:val="00234775"/>
    <w:rsid w:val="00234F45"/>
    <w:rsid w:val="00235113"/>
    <w:rsid w:val="00235932"/>
    <w:rsid w:val="002359EC"/>
    <w:rsid w:val="002359F9"/>
    <w:rsid w:val="00235A39"/>
    <w:rsid w:val="002364FD"/>
    <w:rsid w:val="00236595"/>
    <w:rsid w:val="0023691E"/>
    <w:rsid w:val="00236DC3"/>
    <w:rsid w:val="00237584"/>
    <w:rsid w:val="00240284"/>
    <w:rsid w:val="002403DB"/>
    <w:rsid w:val="00240E76"/>
    <w:rsid w:val="00240FB9"/>
    <w:rsid w:val="00241194"/>
    <w:rsid w:val="00241662"/>
    <w:rsid w:val="0024168B"/>
    <w:rsid w:val="0024189A"/>
    <w:rsid w:val="00241991"/>
    <w:rsid w:val="00241A03"/>
    <w:rsid w:val="00241CC6"/>
    <w:rsid w:val="00241F39"/>
    <w:rsid w:val="00242CFE"/>
    <w:rsid w:val="00242DE3"/>
    <w:rsid w:val="002430F0"/>
    <w:rsid w:val="002432DB"/>
    <w:rsid w:val="002448AA"/>
    <w:rsid w:val="00244C93"/>
    <w:rsid w:val="00244D1F"/>
    <w:rsid w:val="00244F0D"/>
    <w:rsid w:val="00245079"/>
    <w:rsid w:val="0024514B"/>
    <w:rsid w:val="00246A43"/>
    <w:rsid w:val="002500CB"/>
    <w:rsid w:val="0025018F"/>
    <w:rsid w:val="0025076C"/>
    <w:rsid w:val="0025086E"/>
    <w:rsid w:val="002508BF"/>
    <w:rsid w:val="00250B0F"/>
    <w:rsid w:val="00250C96"/>
    <w:rsid w:val="002513DE"/>
    <w:rsid w:val="0025141C"/>
    <w:rsid w:val="00251C07"/>
    <w:rsid w:val="00251DDB"/>
    <w:rsid w:val="0025256D"/>
    <w:rsid w:val="00252CF7"/>
    <w:rsid w:val="00253987"/>
    <w:rsid w:val="00253C17"/>
    <w:rsid w:val="00253DAD"/>
    <w:rsid w:val="00253F00"/>
    <w:rsid w:val="0025416D"/>
    <w:rsid w:val="002543F9"/>
    <w:rsid w:val="0025447B"/>
    <w:rsid w:val="00254DE5"/>
    <w:rsid w:val="00256336"/>
    <w:rsid w:val="002568B7"/>
    <w:rsid w:val="00257069"/>
    <w:rsid w:val="00257759"/>
    <w:rsid w:val="00257DDC"/>
    <w:rsid w:val="0026040E"/>
    <w:rsid w:val="00260B39"/>
    <w:rsid w:val="00261265"/>
    <w:rsid w:val="00261BD4"/>
    <w:rsid w:val="00261F57"/>
    <w:rsid w:val="00262024"/>
    <w:rsid w:val="00262718"/>
    <w:rsid w:val="00262AEC"/>
    <w:rsid w:val="00262BA3"/>
    <w:rsid w:val="00262EAA"/>
    <w:rsid w:val="00263A50"/>
    <w:rsid w:val="00263A5E"/>
    <w:rsid w:val="00264663"/>
    <w:rsid w:val="002650EF"/>
    <w:rsid w:val="002656A2"/>
    <w:rsid w:val="002658E2"/>
    <w:rsid w:val="00265C7C"/>
    <w:rsid w:val="002660DB"/>
    <w:rsid w:val="00266441"/>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07"/>
    <w:rsid w:val="00272D53"/>
    <w:rsid w:val="002731AD"/>
    <w:rsid w:val="002735AF"/>
    <w:rsid w:val="00273D4C"/>
    <w:rsid w:val="00274359"/>
    <w:rsid w:val="00274501"/>
    <w:rsid w:val="002752A0"/>
    <w:rsid w:val="00275996"/>
    <w:rsid w:val="00275B4C"/>
    <w:rsid w:val="00276093"/>
    <w:rsid w:val="002760C5"/>
    <w:rsid w:val="00276353"/>
    <w:rsid w:val="0027641B"/>
    <w:rsid w:val="00276812"/>
    <w:rsid w:val="00276A2B"/>
    <w:rsid w:val="00277267"/>
    <w:rsid w:val="0027731F"/>
    <w:rsid w:val="0027749E"/>
    <w:rsid w:val="002774CE"/>
    <w:rsid w:val="002778EF"/>
    <w:rsid w:val="0028091A"/>
    <w:rsid w:val="00280BE2"/>
    <w:rsid w:val="00281852"/>
    <w:rsid w:val="0028230D"/>
    <w:rsid w:val="002823C6"/>
    <w:rsid w:val="00282C87"/>
    <w:rsid w:val="00283803"/>
    <w:rsid w:val="00283D87"/>
    <w:rsid w:val="0028496D"/>
    <w:rsid w:val="00284E55"/>
    <w:rsid w:val="0028560C"/>
    <w:rsid w:val="00285F92"/>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04"/>
    <w:rsid w:val="00292CAA"/>
    <w:rsid w:val="00292CDB"/>
    <w:rsid w:val="002935A4"/>
    <w:rsid w:val="0029370D"/>
    <w:rsid w:val="00293C53"/>
    <w:rsid w:val="00293DEB"/>
    <w:rsid w:val="00293FE1"/>
    <w:rsid w:val="0029520D"/>
    <w:rsid w:val="00295251"/>
    <w:rsid w:val="00295733"/>
    <w:rsid w:val="002957EE"/>
    <w:rsid w:val="00295C7C"/>
    <w:rsid w:val="002961B9"/>
    <w:rsid w:val="00296E5F"/>
    <w:rsid w:val="00297727"/>
    <w:rsid w:val="00297786"/>
    <w:rsid w:val="00297A94"/>
    <w:rsid w:val="002A0713"/>
    <w:rsid w:val="002A0840"/>
    <w:rsid w:val="002A0856"/>
    <w:rsid w:val="002A1156"/>
    <w:rsid w:val="002A14AC"/>
    <w:rsid w:val="002A1DE1"/>
    <w:rsid w:val="002A1F4C"/>
    <w:rsid w:val="002A2000"/>
    <w:rsid w:val="002A2906"/>
    <w:rsid w:val="002A38BE"/>
    <w:rsid w:val="002A46E4"/>
    <w:rsid w:val="002A4D8F"/>
    <w:rsid w:val="002A54B0"/>
    <w:rsid w:val="002A568C"/>
    <w:rsid w:val="002A5956"/>
    <w:rsid w:val="002A5DDD"/>
    <w:rsid w:val="002A6D6F"/>
    <w:rsid w:val="002A6F07"/>
    <w:rsid w:val="002A712B"/>
    <w:rsid w:val="002A758B"/>
    <w:rsid w:val="002A7EF1"/>
    <w:rsid w:val="002A7FBB"/>
    <w:rsid w:val="002B022D"/>
    <w:rsid w:val="002B0AE9"/>
    <w:rsid w:val="002B1075"/>
    <w:rsid w:val="002B19F2"/>
    <w:rsid w:val="002B1FF0"/>
    <w:rsid w:val="002B20E0"/>
    <w:rsid w:val="002B2328"/>
    <w:rsid w:val="002B2926"/>
    <w:rsid w:val="002B29FF"/>
    <w:rsid w:val="002B3737"/>
    <w:rsid w:val="002B37E6"/>
    <w:rsid w:val="002B3A64"/>
    <w:rsid w:val="002B45DE"/>
    <w:rsid w:val="002B4F60"/>
    <w:rsid w:val="002B551C"/>
    <w:rsid w:val="002B5D1B"/>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512"/>
    <w:rsid w:val="002C371F"/>
    <w:rsid w:val="002C3DA5"/>
    <w:rsid w:val="002C4369"/>
    <w:rsid w:val="002C481D"/>
    <w:rsid w:val="002C4A26"/>
    <w:rsid w:val="002C4C6A"/>
    <w:rsid w:val="002C4E28"/>
    <w:rsid w:val="002C517E"/>
    <w:rsid w:val="002C540A"/>
    <w:rsid w:val="002C57B6"/>
    <w:rsid w:val="002C5ECB"/>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3E5F"/>
    <w:rsid w:val="002D46A2"/>
    <w:rsid w:val="002D48DE"/>
    <w:rsid w:val="002D4AE0"/>
    <w:rsid w:val="002D4EE4"/>
    <w:rsid w:val="002D4EEE"/>
    <w:rsid w:val="002D6245"/>
    <w:rsid w:val="002D6BAB"/>
    <w:rsid w:val="002D71E1"/>
    <w:rsid w:val="002D7659"/>
    <w:rsid w:val="002D7BDF"/>
    <w:rsid w:val="002D7D1D"/>
    <w:rsid w:val="002E0145"/>
    <w:rsid w:val="002E0881"/>
    <w:rsid w:val="002E0A05"/>
    <w:rsid w:val="002E0C0E"/>
    <w:rsid w:val="002E1633"/>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0863"/>
    <w:rsid w:val="002F1071"/>
    <w:rsid w:val="002F15BD"/>
    <w:rsid w:val="002F19E4"/>
    <w:rsid w:val="002F1BEF"/>
    <w:rsid w:val="002F24B2"/>
    <w:rsid w:val="002F2796"/>
    <w:rsid w:val="002F2AD9"/>
    <w:rsid w:val="002F366B"/>
    <w:rsid w:val="002F3957"/>
    <w:rsid w:val="002F39F3"/>
    <w:rsid w:val="002F3AAE"/>
    <w:rsid w:val="002F3DF2"/>
    <w:rsid w:val="002F40B8"/>
    <w:rsid w:val="002F41DE"/>
    <w:rsid w:val="002F4BB2"/>
    <w:rsid w:val="002F56F8"/>
    <w:rsid w:val="002F64E6"/>
    <w:rsid w:val="002F6956"/>
    <w:rsid w:val="002F699C"/>
    <w:rsid w:val="002F6F9F"/>
    <w:rsid w:val="002F7339"/>
    <w:rsid w:val="002F7B03"/>
    <w:rsid w:val="002F7C0B"/>
    <w:rsid w:val="0030017F"/>
    <w:rsid w:val="003007A7"/>
    <w:rsid w:val="00300E4F"/>
    <w:rsid w:val="00300E64"/>
    <w:rsid w:val="00301632"/>
    <w:rsid w:val="00301933"/>
    <w:rsid w:val="00301BBF"/>
    <w:rsid w:val="0030225C"/>
    <w:rsid w:val="00302861"/>
    <w:rsid w:val="00302875"/>
    <w:rsid w:val="00302AD4"/>
    <w:rsid w:val="00302D8B"/>
    <w:rsid w:val="00302E4C"/>
    <w:rsid w:val="00303618"/>
    <w:rsid w:val="003036F1"/>
    <w:rsid w:val="00303E12"/>
    <w:rsid w:val="00304633"/>
    <w:rsid w:val="003047E9"/>
    <w:rsid w:val="003049DA"/>
    <w:rsid w:val="00305186"/>
    <w:rsid w:val="003052E7"/>
    <w:rsid w:val="003053AF"/>
    <w:rsid w:val="00305673"/>
    <w:rsid w:val="00305689"/>
    <w:rsid w:val="00305883"/>
    <w:rsid w:val="0030674D"/>
    <w:rsid w:val="0030675D"/>
    <w:rsid w:val="00306ABA"/>
    <w:rsid w:val="00306C4C"/>
    <w:rsid w:val="00307627"/>
    <w:rsid w:val="00307ECC"/>
    <w:rsid w:val="003100F9"/>
    <w:rsid w:val="0031023E"/>
    <w:rsid w:val="00310556"/>
    <w:rsid w:val="00310836"/>
    <w:rsid w:val="00310B5F"/>
    <w:rsid w:val="00310D83"/>
    <w:rsid w:val="003111E2"/>
    <w:rsid w:val="00311289"/>
    <w:rsid w:val="0031130D"/>
    <w:rsid w:val="00311616"/>
    <w:rsid w:val="00311A61"/>
    <w:rsid w:val="00312E04"/>
    <w:rsid w:val="003138E5"/>
    <w:rsid w:val="00314A33"/>
    <w:rsid w:val="00315846"/>
    <w:rsid w:val="00315F6F"/>
    <w:rsid w:val="00316468"/>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1F89"/>
    <w:rsid w:val="003225CC"/>
    <w:rsid w:val="00322749"/>
    <w:rsid w:val="003227D0"/>
    <w:rsid w:val="00322BA5"/>
    <w:rsid w:val="003237FB"/>
    <w:rsid w:val="00323AC1"/>
    <w:rsid w:val="00323EA7"/>
    <w:rsid w:val="003244C0"/>
    <w:rsid w:val="00324768"/>
    <w:rsid w:val="0032501C"/>
    <w:rsid w:val="0032688A"/>
    <w:rsid w:val="0032730D"/>
    <w:rsid w:val="00327421"/>
    <w:rsid w:val="00327543"/>
    <w:rsid w:val="0032780E"/>
    <w:rsid w:val="00327D5D"/>
    <w:rsid w:val="00330DBC"/>
    <w:rsid w:val="00331154"/>
    <w:rsid w:val="003312E2"/>
    <w:rsid w:val="00331D77"/>
    <w:rsid w:val="00331E92"/>
    <w:rsid w:val="00332236"/>
    <w:rsid w:val="003324A9"/>
    <w:rsid w:val="003326AB"/>
    <w:rsid w:val="00332788"/>
    <w:rsid w:val="003333D7"/>
    <w:rsid w:val="00333DA7"/>
    <w:rsid w:val="0033467A"/>
    <w:rsid w:val="00334F1B"/>
    <w:rsid w:val="00334F9A"/>
    <w:rsid w:val="00335B76"/>
    <w:rsid w:val="00335BDF"/>
    <w:rsid w:val="00335E53"/>
    <w:rsid w:val="00336210"/>
    <w:rsid w:val="00336669"/>
    <w:rsid w:val="00337532"/>
    <w:rsid w:val="003376E2"/>
    <w:rsid w:val="00337729"/>
    <w:rsid w:val="003378A8"/>
    <w:rsid w:val="003379AA"/>
    <w:rsid w:val="003379DE"/>
    <w:rsid w:val="00337A15"/>
    <w:rsid w:val="00337ACB"/>
    <w:rsid w:val="00337D6D"/>
    <w:rsid w:val="00340217"/>
    <w:rsid w:val="0034028F"/>
    <w:rsid w:val="003402F3"/>
    <w:rsid w:val="00340472"/>
    <w:rsid w:val="00340723"/>
    <w:rsid w:val="00340D8D"/>
    <w:rsid w:val="003413BC"/>
    <w:rsid w:val="00341692"/>
    <w:rsid w:val="003416F9"/>
    <w:rsid w:val="003422A0"/>
    <w:rsid w:val="00342406"/>
    <w:rsid w:val="0034263F"/>
    <w:rsid w:val="003427F1"/>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C97"/>
    <w:rsid w:val="00352EE6"/>
    <w:rsid w:val="003536DA"/>
    <w:rsid w:val="00353A30"/>
    <w:rsid w:val="0035401A"/>
    <w:rsid w:val="00355B18"/>
    <w:rsid w:val="00355B7E"/>
    <w:rsid w:val="00355C7C"/>
    <w:rsid w:val="00355E93"/>
    <w:rsid w:val="003561AC"/>
    <w:rsid w:val="003564B9"/>
    <w:rsid w:val="00356B8A"/>
    <w:rsid w:val="00356D30"/>
    <w:rsid w:val="00357291"/>
    <w:rsid w:val="00357CA9"/>
    <w:rsid w:val="00360115"/>
    <w:rsid w:val="00360147"/>
    <w:rsid w:val="00361541"/>
    <w:rsid w:val="00361DBD"/>
    <w:rsid w:val="00361DC3"/>
    <w:rsid w:val="003629CD"/>
    <w:rsid w:val="00362BA3"/>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069"/>
    <w:rsid w:val="0037315F"/>
    <w:rsid w:val="003733AC"/>
    <w:rsid w:val="00373815"/>
    <w:rsid w:val="00374045"/>
    <w:rsid w:val="003743B7"/>
    <w:rsid w:val="00374940"/>
    <w:rsid w:val="00374AC3"/>
    <w:rsid w:val="00375087"/>
    <w:rsid w:val="00375963"/>
    <w:rsid w:val="00375FA3"/>
    <w:rsid w:val="00376B71"/>
    <w:rsid w:val="003801D7"/>
    <w:rsid w:val="0038031A"/>
    <w:rsid w:val="0038042F"/>
    <w:rsid w:val="003806C0"/>
    <w:rsid w:val="0038113A"/>
    <w:rsid w:val="00381181"/>
    <w:rsid w:val="00381B76"/>
    <w:rsid w:val="00382531"/>
    <w:rsid w:val="0038284C"/>
    <w:rsid w:val="00382E58"/>
    <w:rsid w:val="00384290"/>
    <w:rsid w:val="003849DC"/>
    <w:rsid w:val="00385819"/>
    <w:rsid w:val="003858CB"/>
    <w:rsid w:val="00385EC0"/>
    <w:rsid w:val="003863DC"/>
    <w:rsid w:val="00386A4C"/>
    <w:rsid w:val="00386DEB"/>
    <w:rsid w:val="00387357"/>
    <w:rsid w:val="00387C74"/>
    <w:rsid w:val="003905D3"/>
    <w:rsid w:val="00390995"/>
    <w:rsid w:val="003909A3"/>
    <w:rsid w:val="00390E28"/>
    <w:rsid w:val="00390EF7"/>
    <w:rsid w:val="00392722"/>
    <w:rsid w:val="00392727"/>
    <w:rsid w:val="00392C82"/>
    <w:rsid w:val="00393940"/>
    <w:rsid w:val="00393F90"/>
    <w:rsid w:val="0039462D"/>
    <w:rsid w:val="0039489C"/>
    <w:rsid w:val="00394B2E"/>
    <w:rsid w:val="0039526F"/>
    <w:rsid w:val="0039542D"/>
    <w:rsid w:val="003956FB"/>
    <w:rsid w:val="00395A64"/>
    <w:rsid w:val="00395B9D"/>
    <w:rsid w:val="00395BE5"/>
    <w:rsid w:val="00396E27"/>
    <w:rsid w:val="00397F6C"/>
    <w:rsid w:val="00397FBF"/>
    <w:rsid w:val="003A06E3"/>
    <w:rsid w:val="003A07DC"/>
    <w:rsid w:val="003A0E55"/>
    <w:rsid w:val="003A106B"/>
    <w:rsid w:val="003A14EF"/>
    <w:rsid w:val="003A186C"/>
    <w:rsid w:val="003A1F1B"/>
    <w:rsid w:val="003A2CD9"/>
    <w:rsid w:val="003A3390"/>
    <w:rsid w:val="003A4881"/>
    <w:rsid w:val="003A4929"/>
    <w:rsid w:val="003A51C5"/>
    <w:rsid w:val="003A5963"/>
    <w:rsid w:val="003A618C"/>
    <w:rsid w:val="003A6297"/>
    <w:rsid w:val="003A6368"/>
    <w:rsid w:val="003A6803"/>
    <w:rsid w:val="003A785C"/>
    <w:rsid w:val="003B0193"/>
    <w:rsid w:val="003B0528"/>
    <w:rsid w:val="003B0654"/>
    <w:rsid w:val="003B0984"/>
    <w:rsid w:val="003B0A0A"/>
    <w:rsid w:val="003B151E"/>
    <w:rsid w:val="003B1AA7"/>
    <w:rsid w:val="003B1BDE"/>
    <w:rsid w:val="003B20D8"/>
    <w:rsid w:val="003B220D"/>
    <w:rsid w:val="003B2343"/>
    <w:rsid w:val="003B31C3"/>
    <w:rsid w:val="003B31DE"/>
    <w:rsid w:val="003B3C5E"/>
    <w:rsid w:val="003B4076"/>
    <w:rsid w:val="003B462F"/>
    <w:rsid w:val="003B4A32"/>
    <w:rsid w:val="003B4A5B"/>
    <w:rsid w:val="003B51D2"/>
    <w:rsid w:val="003B5215"/>
    <w:rsid w:val="003B5975"/>
    <w:rsid w:val="003B5AD0"/>
    <w:rsid w:val="003B5CEF"/>
    <w:rsid w:val="003B5D73"/>
    <w:rsid w:val="003B5E77"/>
    <w:rsid w:val="003B64C1"/>
    <w:rsid w:val="003B66EC"/>
    <w:rsid w:val="003B683D"/>
    <w:rsid w:val="003B7428"/>
    <w:rsid w:val="003B7C9D"/>
    <w:rsid w:val="003C0327"/>
    <w:rsid w:val="003C0A4C"/>
    <w:rsid w:val="003C0F11"/>
    <w:rsid w:val="003C0FAD"/>
    <w:rsid w:val="003C0FE0"/>
    <w:rsid w:val="003C1175"/>
    <w:rsid w:val="003C118C"/>
    <w:rsid w:val="003C16E3"/>
    <w:rsid w:val="003C17C9"/>
    <w:rsid w:val="003C1C3C"/>
    <w:rsid w:val="003C1F78"/>
    <w:rsid w:val="003C1FE2"/>
    <w:rsid w:val="003C246D"/>
    <w:rsid w:val="003C2883"/>
    <w:rsid w:val="003C29E2"/>
    <w:rsid w:val="003C2FB1"/>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60F"/>
    <w:rsid w:val="003C7924"/>
    <w:rsid w:val="003C797D"/>
    <w:rsid w:val="003C7AAC"/>
    <w:rsid w:val="003D1644"/>
    <w:rsid w:val="003D2018"/>
    <w:rsid w:val="003D2287"/>
    <w:rsid w:val="003D2324"/>
    <w:rsid w:val="003D2808"/>
    <w:rsid w:val="003D297A"/>
    <w:rsid w:val="003D32BD"/>
    <w:rsid w:val="003D36F2"/>
    <w:rsid w:val="003D3A7C"/>
    <w:rsid w:val="003D3DEF"/>
    <w:rsid w:val="003D3DFB"/>
    <w:rsid w:val="003D3F8C"/>
    <w:rsid w:val="003D3FD8"/>
    <w:rsid w:val="003D467E"/>
    <w:rsid w:val="003D4877"/>
    <w:rsid w:val="003D508A"/>
    <w:rsid w:val="003D5881"/>
    <w:rsid w:val="003D5C4A"/>
    <w:rsid w:val="003D5CB6"/>
    <w:rsid w:val="003D625C"/>
    <w:rsid w:val="003D6BB2"/>
    <w:rsid w:val="003D6C5F"/>
    <w:rsid w:val="003D6C7E"/>
    <w:rsid w:val="003D6E3F"/>
    <w:rsid w:val="003D769C"/>
    <w:rsid w:val="003D7AAB"/>
    <w:rsid w:val="003D7E60"/>
    <w:rsid w:val="003E01A4"/>
    <w:rsid w:val="003E0439"/>
    <w:rsid w:val="003E0A59"/>
    <w:rsid w:val="003E0C4D"/>
    <w:rsid w:val="003E0D7A"/>
    <w:rsid w:val="003E1107"/>
    <w:rsid w:val="003E1392"/>
    <w:rsid w:val="003E1505"/>
    <w:rsid w:val="003E2D91"/>
    <w:rsid w:val="003E3B6D"/>
    <w:rsid w:val="003E434F"/>
    <w:rsid w:val="003E4A12"/>
    <w:rsid w:val="003E4AE0"/>
    <w:rsid w:val="003E4B59"/>
    <w:rsid w:val="003E4F9D"/>
    <w:rsid w:val="003E5789"/>
    <w:rsid w:val="003E5A45"/>
    <w:rsid w:val="003E60B2"/>
    <w:rsid w:val="003E60F1"/>
    <w:rsid w:val="003E66C5"/>
    <w:rsid w:val="003E6825"/>
    <w:rsid w:val="003E6BA0"/>
    <w:rsid w:val="003E72D4"/>
    <w:rsid w:val="003E7522"/>
    <w:rsid w:val="003E79AD"/>
    <w:rsid w:val="003E7BAD"/>
    <w:rsid w:val="003E7DB0"/>
    <w:rsid w:val="003F0259"/>
    <w:rsid w:val="003F04ED"/>
    <w:rsid w:val="003F1140"/>
    <w:rsid w:val="003F1F0F"/>
    <w:rsid w:val="003F1FE8"/>
    <w:rsid w:val="003F2239"/>
    <w:rsid w:val="003F2384"/>
    <w:rsid w:val="003F257B"/>
    <w:rsid w:val="003F2617"/>
    <w:rsid w:val="003F2DD5"/>
    <w:rsid w:val="003F3340"/>
    <w:rsid w:val="003F36B1"/>
    <w:rsid w:val="003F37DA"/>
    <w:rsid w:val="003F40F4"/>
    <w:rsid w:val="003F412D"/>
    <w:rsid w:val="003F4142"/>
    <w:rsid w:val="003F42C0"/>
    <w:rsid w:val="003F42FB"/>
    <w:rsid w:val="003F4F6B"/>
    <w:rsid w:val="003F5044"/>
    <w:rsid w:val="003F59C3"/>
    <w:rsid w:val="003F5DAC"/>
    <w:rsid w:val="003F6344"/>
    <w:rsid w:val="003F6942"/>
    <w:rsid w:val="003F706D"/>
    <w:rsid w:val="003F75C2"/>
    <w:rsid w:val="003F78B8"/>
    <w:rsid w:val="003F7995"/>
    <w:rsid w:val="004005A8"/>
    <w:rsid w:val="004006E5"/>
    <w:rsid w:val="0040098A"/>
    <w:rsid w:val="00400995"/>
    <w:rsid w:val="00400A08"/>
    <w:rsid w:val="00400E4D"/>
    <w:rsid w:val="00401E46"/>
    <w:rsid w:val="00401EF4"/>
    <w:rsid w:val="00401FA8"/>
    <w:rsid w:val="004023A3"/>
    <w:rsid w:val="00402BCA"/>
    <w:rsid w:val="00403448"/>
    <w:rsid w:val="0040355A"/>
    <w:rsid w:val="004035BE"/>
    <w:rsid w:val="00404700"/>
    <w:rsid w:val="004048D3"/>
    <w:rsid w:val="00405058"/>
    <w:rsid w:val="00405413"/>
    <w:rsid w:val="0040564E"/>
    <w:rsid w:val="004060DF"/>
    <w:rsid w:val="00406768"/>
    <w:rsid w:val="004068FA"/>
    <w:rsid w:val="00406FAC"/>
    <w:rsid w:val="00407E71"/>
    <w:rsid w:val="004101CF"/>
    <w:rsid w:val="004104D3"/>
    <w:rsid w:val="0041227F"/>
    <w:rsid w:val="00412802"/>
    <w:rsid w:val="00412D03"/>
    <w:rsid w:val="0041311F"/>
    <w:rsid w:val="00413623"/>
    <w:rsid w:val="004136EF"/>
    <w:rsid w:val="00413B93"/>
    <w:rsid w:val="00413C3B"/>
    <w:rsid w:val="00413E61"/>
    <w:rsid w:val="00413EDF"/>
    <w:rsid w:val="00413FD7"/>
    <w:rsid w:val="004140D5"/>
    <w:rsid w:val="00414299"/>
    <w:rsid w:val="00414586"/>
    <w:rsid w:val="004150E0"/>
    <w:rsid w:val="0041550C"/>
    <w:rsid w:val="0041626D"/>
    <w:rsid w:val="004162F5"/>
    <w:rsid w:val="00416337"/>
    <w:rsid w:val="00416922"/>
    <w:rsid w:val="00417888"/>
    <w:rsid w:val="00417F79"/>
    <w:rsid w:val="00417F94"/>
    <w:rsid w:val="00420029"/>
    <w:rsid w:val="0042068F"/>
    <w:rsid w:val="00421B77"/>
    <w:rsid w:val="00421C18"/>
    <w:rsid w:val="00422407"/>
    <w:rsid w:val="00422AE4"/>
    <w:rsid w:val="00423286"/>
    <w:rsid w:val="00423BF3"/>
    <w:rsid w:val="004246C8"/>
    <w:rsid w:val="0042586D"/>
    <w:rsid w:val="00425D35"/>
    <w:rsid w:val="0042617D"/>
    <w:rsid w:val="00426601"/>
    <w:rsid w:val="00426656"/>
    <w:rsid w:val="004266BD"/>
    <w:rsid w:val="00427A03"/>
    <w:rsid w:val="00427B72"/>
    <w:rsid w:val="00427C8C"/>
    <w:rsid w:val="00430367"/>
    <w:rsid w:val="004305F7"/>
    <w:rsid w:val="00430EDF"/>
    <w:rsid w:val="00430EEB"/>
    <w:rsid w:val="00431618"/>
    <w:rsid w:val="00432560"/>
    <w:rsid w:val="00432616"/>
    <w:rsid w:val="00432A1C"/>
    <w:rsid w:val="0043310C"/>
    <w:rsid w:val="00433932"/>
    <w:rsid w:val="00433E00"/>
    <w:rsid w:val="0043403C"/>
    <w:rsid w:val="004342E2"/>
    <w:rsid w:val="004342F6"/>
    <w:rsid w:val="00434960"/>
    <w:rsid w:val="00434AF9"/>
    <w:rsid w:val="00435242"/>
    <w:rsid w:val="00435A3C"/>
    <w:rsid w:val="00435AB7"/>
    <w:rsid w:val="00435F0E"/>
    <w:rsid w:val="00435FAD"/>
    <w:rsid w:val="004361FB"/>
    <w:rsid w:val="004362E6"/>
    <w:rsid w:val="004362F4"/>
    <w:rsid w:val="004365C9"/>
    <w:rsid w:val="004368E6"/>
    <w:rsid w:val="00436922"/>
    <w:rsid w:val="00436D93"/>
    <w:rsid w:val="0043711B"/>
    <w:rsid w:val="0044034A"/>
    <w:rsid w:val="00440357"/>
    <w:rsid w:val="004409A3"/>
    <w:rsid w:val="00440CFC"/>
    <w:rsid w:val="00441419"/>
    <w:rsid w:val="00441754"/>
    <w:rsid w:val="00441D8E"/>
    <w:rsid w:val="00441DC3"/>
    <w:rsid w:val="00443216"/>
    <w:rsid w:val="004432BB"/>
    <w:rsid w:val="00443437"/>
    <w:rsid w:val="004434EF"/>
    <w:rsid w:val="004435C6"/>
    <w:rsid w:val="004435F2"/>
    <w:rsid w:val="00443653"/>
    <w:rsid w:val="00443B50"/>
    <w:rsid w:val="00443F6A"/>
    <w:rsid w:val="00444192"/>
    <w:rsid w:val="00444418"/>
    <w:rsid w:val="004451B7"/>
    <w:rsid w:val="0044558D"/>
    <w:rsid w:val="0044561C"/>
    <w:rsid w:val="0044566F"/>
    <w:rsid w:val="0044573F"/>
    <w:rsid w:val="00446029"/>
    <w:rsid w:val="004460C2"/>
    <w:rsid w:val="00446208"/>
    <w:rsid w:val="00446423"/>
    <w:rsid w:val="00446558"/>
    <w:rsid w:val="0044697D"/>
    <w:rsid w:val="00447D0A"/>
    <w:rsid w:val="00447F3F"/>
    <w:rsid w:val="00450057"/>
    <w:rsid w:val="00450174"/>
    <w:rsid w:val="00450B0E"/>
    <w:rsid w:val="00450DFD"/>
    <w:rsid w:val="004513C2"/>
    <w:rsid w:val="00451550"/>
    <w:rsid w:val="0045196C"/>
    <w:rsid w:val="00451E39"/>
    <w:rsid w:val="00452325"/>
    <w:rsid w:val="004530D0"/>
    <w:rsid w:val="004536F1"/>
    <w:rsid w:val="004539D4"/>
    <w:rsid w:val="00453FBE"/>
    <w:rsid w:val="004543BD"/>
    <w:rsid w:val="0045486F"/>
    <w:rsid w:val="00455343"/>
    <w:rsid w:val="004553CD"/>
    <w:rsid w:val="0045582E"/>
    <w:rsid w:val="00455A23"/>
    <w:rsid w:val="00455C37"/>
    <w:rsid w:val="004567A4"/>
    <w:rsid w:val="004567DE"/>
    <w:rsid w:val="00456C95"/>
    <w:rsid w:val="00456EBF"/>
    <w:rsid w:val="00456FC9"/>
    <w:rsid w:val="0045749F"/>
    <w:rsid w:val="004574A3"/>
    <w:rsid w:val="0045772C"/>
    <w:rsid w:val="0046007A"/>
    <w:rsid w:val="004608E7"/>
    <w:rsid w:val="00460A6C"/>
    <w:rsid w:val="0046166B"/>
    <w:rsid w:val="004619F7"/>
    <w:rsid w:val="00461AB9"/>
    <w:rsid w:val="00461BE2"/>
    <w:rsid w:val="00462458"/>
    <w:rsid w:val="004625C1"/>
    <w:rsid w:val="00462B17"/>
    <w:rsid w:val="00462D80"/>
    <w:rsid w:val="0046378F"/>
    <w:rsid w:val="004639C7"/>
    <w:rsid w:val="00463B17"/>
    <w:rsid w:val="0046527D"/>
    <w:rsid w:val="00465B2A"/>
    <w:rsid w:val="00465DA6"/>
    <w:rsid w:val="00465EE5"/>
    <w:rsid w:val="00466550"/>
    <w:rsid w:val="00466CAF"/>
    <w:rsid w:val="00466D21"/>
    <w:rsid w:val="00467317"/>
    <w:rsid w:val="004673EE"/>
    <w:rsid w:val="00470097"/>
    <w:rsid w:val="0047048A"/>
    <w:rsid w:val="00470AEB"/>
    <w:rsid w:val="00470EFD"/>
    <w:rsid w:val="004716DC"/>
    <w:rsid w:val="004717C9"/>
    <w:rsid w:val="004717D8"/>
    <w:rsid w:val="004718C8"/>
    <w:rsid w:val="00471B6E"/>
    <w:rsid w:val="00471EB0"/>
    <w:rsid w:val="004722DF"/>
    <w:rsid w:val="00472364"/>
    <w:rsid w:val="00472505"/>
    <w:rsid w:val="00472E3F"/>
    <w:rsid w:val="004731F4"/>
    <w:rsid w:val="0047452B"/>
    <w:rsid w:val="00474691"/>
    <w:rsid w:val="00474797"/>
    <w:rsid w:val="004751A9"/>
    <w:rsid w:val="00475430"/>
    <w:rsid w:val="0047594E"/>
    <w:rsid w:val="004759ED"/>
    <w:rsid w:val="00475CEA"/>
    <w:rsid w:val="00476AF3"/>
    <w:rsid w:val="00476E87"/>
    <w:rsid w:val="00477239"/>
    <w:rsid w:val="0047744E"/>
    <w:rsid w:val="00477CC4"/>
    <w:rsid w:val="00480025"/>
    <w:rsid w:val="00480108"/>
    <w:rsid w:val="004801CA"/>
    <w:rsid w:val="004807ED"/>
    <w:rsid w:val="00480C23"/>
    <w:rsid w:val="0048140F"/>
    <w:rsid w:val="00481EB2"/>
    <w:rsid w:val="00482132"/>
    <w:rsid w:val="004822B0"/>
    <w:rsid w:val="004825FC"/>
    <w:rsid w:val="00482876"/>
    <w:rsid w:val="00483193"/>
    <w:rsid w:val="004831A1"/>
    <w:rsid w:val="004831B2"/>
    <w:rsid w:val="00483DF3"/>
    <w:rsid w:val="004840D9"/>
    <w:rsid w:val="004843A7"/>
    <w:rsid w:val="0048469C"/>
    <w:rsid w:val="0048497B"/>
    <w:rsid w:val="00484C0F"/>
    <w:rsid w:val="00484E1F"/>
    <w:rsid w:val="00485124"/>
    <w:rsid w:val="0048594F"/>
    <w:rsid w:val="00485CCB"/>
    <w:rsid w:val="004863DE"/>
    <w:rsid w:val="00487514"/>
    <w:rsid w:val="004900A9"/>
    <w:rsid w:val="004908CA"/>
    <w:rsid w:val="00490A50"/>
    <w:rsid w:val="00490E3D"/>
    <w:rsid w:val="00490FAF"/>
    <w:rsid w:val="00491567"/>
    <w:rsid w:val="00492643"/>
    <w:rsid w:val="00492C04"/>
    <w:rsid w:val="00492E48"/>
    <w:rsid w:val="004931CD"/>
    <w:rsid w:val="004932F5"/>
    <w:rsid w:val="0049350A"/>
    <w:rsid w:val="00493B26"/>
    <w:rsid w:val="004949B3"/>
    <w:rsid w:val="00495CFA"/>
    <w:rsid w:val="00495E65"/>
    <w:rsid w:val="00496290"/>
    <w:rsid w:val="00496D47"/>
    <w:rsid w:val="0049760B"/>
    <w:rsid w:val="00497684"/>
    <w:rsid w:val="004A02F4"/>
    <w:rsid w:val="004A0DB4"/>
    <w:rsid w:val="004A0DC0"/>
    <w:rsid w:val="004A0FA5"/>
    <w:rsid w:val="004A1CE0"/>
    <w:rsid w:val="004A281A"/>
    <w:rsid w:val="004A2B90"/>
    <w:rsid w:val="004A32EB"/>
    <w:rsid w:val="004A37EF"/>
    <w:rsid w:val="004A3945"/>
    <w:rsid w:val="004A40A8"/>
    <w:rsid w:val="004A44AB"/>
    <w:rsid w:val="004A4A14"/>
    <w:rsid w:val="004A4AE1"/>
    <w:rsid w:val="004A4CD5"/>
    <w:rsid w:val="004A5413"/>
    <w:rsid w:val="004A554C"/>
    <w:rsid w:val="004A5AE3"/>
    <w:rsid w:val="004A5B52"/>
    <w:rsid w:val="004A6718"/>
    <w:rsid w:val="004A6F85"/>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5489"/>
    <w:rsid w:val="004B5FDE"/>
    <w:rsid w:val="004B603D"/>
    <w:rsid w:val="004B6051"/>
    <w:rsid w:val="004B6217"/>
    <w:rsid w:val="004B6324"/>
    <w:rsid w:val="004B6623"/>
    <w:rsid w:val="004B69CE"/>
    <w:rsid w:val="004B6EC2"/>
    <w:rsid w:val="004B6FCA"/>
    <w:rsid w:val="004B7594"/>
    <w:rsid w:val="004B774A"/>
    <w:rsid w:val="004B77C3"/>
    <w:rsid w:val="004B7868"/>
    <w:rsid w:val="004B79BC"/>
    <w:rsid w:val="004B7A0F"/>
    <w:rsid w:val="004B7B01"/>
    <w:rsid w:val="004B7F64"/>
    <w:rsid w:val="004C0090"/>
    <w:rsid w:val="004C0497"/>
    <w:rsid w:val="004C0644"/>
    <w:rsid w:val="004C153A"/>
    <w:rsid w:val="004C1798"/>
    <w:rsid w:val="004C1AD9"/>
    <w:rsid w:val="004C1F9E"/>
    <w:rsid w:val="004C213B"/>
    <w:rsid w:val="004C23DC"/>
    <w:rsid w:val="004C25A5"/>
    <w:rsid w:val="004C25C7"/>
    <w:rsid w:val="004C291C"/>
    <w:rsid w:val="004C29C4"/>
    <w:rsid w:val="004C2A4C"/>
    <w:rsid w:val="004C2CAF"/>
    <w:rsid w:val="004C2CDF"/>
    <w:rsid w:val="004C3EC4"/>
    <w:rsid w:val="004C43E9"/>
    <w:rsid w:val="004C46AF"/>
    <w:rsid w:val="004C4AA6"/>
    <w:rsid w:val="004C4D9A"/>
    <w:rsid w:val="004C5677"/>
    <w:rsid w:val="004C6000"/>
    <w:rsid w:val="004C62B0"/>
    <w:rsid w:val="004C6433"/>
    <w:rsid w:val="004C659A"/>
    <w:rsid w:val="004C6694"/>
    <w:rsid w:val="004C7EF3"/>
    <w:rsid w:val="004D0CB7"/>
    <w:rsid w:val="004D17A7"/>
    <w:rsid w:val="004D19FE"/>
    <w:rsid w:val="004D1A80"/>
    <w:rsid w:val="004D248B"/>
    <w:rsid w:val="004D2777"/>
    <w:rsid w:val="004D2C67"/>
    <w:rsid w:val="004D2F0E"/>
    <w:rsid w:val="004D3F72"/>
    <w:rsid w:val="004D4D76"/>
    <w:rsid w:val="004D5A69"/>
    <w:rsid w:val="004D5B51"/>
    <w:rsid w:val="004D5C6C"/>
    <w:rsid w:val="004D6308"/>
    <w:rsid w:val="004D630E"/>
    <w:rsid w:val="004D63BA"/>
    <w:rsid w:val="004D687E"/>
    <w:rsid w:val="004D6C7A"/>
    <w:rsid w:val="004D73DB"/>
    <w:rsid w:val="004D79AC"/>
    <w:rsid w:val="004E0F50"/>
    <w:rsid w:val="004E0FF6"/>
    <w:rsid w:val="004E118E"/>
    <w:rsid w:val="004E1626"/>
    <w:rsid w:val="004E1797"/>
    <w:rsid w:val="004E1C0B"/>
    <w:rsid w:val="004E1D83"/>
    <w:rsid w:val="004E272C"/>
    <w:rsid w:val="004E2733"/>
    <w:rsid w:val="004E2C12"/>
    <w:rsid w:val="004E38D3"/>
    <w:rsid w:val="004E3C41"/>
    <w:rsid w:val="004E3DBA"/>
    <w:rsid w:val="004E42AD"/>
    <w:rsid w:val="004E4CD5"/>
    <w:rsid w:val="004E4E04"/>
    <w:rsid w:val="004E5077"/>
    <w:rsid w:val="004E53BE"/>
    <w:rsid w:val="004E5C28"/>
    <w:rsid w:val="004E5FAC"/>
    <w:rsid w:val="004E6044"/>
    <w:rsid w:val="004E6358"/>
    <w:rsid w:val="004E68EB"/>
    <w:rsid w:val="004E6964"/>
    <w:rsid w:val="004E70C1"/>
    <w:rsid w:val="004E74CC"/>
    <w:rsid w:val="004E7D76"/>
    <w:rsid w:val="004F01ED"/>
    <w:rsid w:val="004F05DA"/>
    <w:rsid w:val="004F08F1"/>
    <w:rsid w:val="004F0A97"/>
    <w:rsid w:val="004F133D"/>
    <w:rsid w:val="004F15AB"/>
    <w:rsid w:val="004F1B8C"/>
    <w:rsid w:val="004F1F11"/>
    <w:rsid w:val="004F214C"/>
    <w:rsid w:val="004F22C2"/>
    <w:rsid w:val="004F2598"/>
    <w:rsid w:val="004F2F50"/>
    <w:rsid w:val="004F351D"/>
    <w:rsid w:val="004F3624"/>
    <w:rsid w:val="004F363F"/>
    <w:rsid w:val="004F43C0"/>
    <w:rsid w:val="004F4574"/>
    <w:rsid w:val="004F4ABD"/>
    <w:rsid w:val="004F4CC7"/>
    <w:rsid w:val="004F5951"/>
    <w:rsid w:val="004F5963"/>
    <w:rsid w:val="004F5A9D"/>
    <w:rsid w:val="004F5C06"/>
    <w:rsid w:val="004F636C"/>
    <w:rsid w:val="004F6717"/>
    <w:rsid w:val="004F6721"/>
    <w:rsid w:val="004F68C5"/>
    <w:rsid w:val="004F7812"/>
    <w:rsid w:val="0050007A"/>
    <w:rsid w:val="00500B8F"/>
    <w:rsid w:val="00500E1E"/>
    <w:rsid w:val="0050104D"/>
    <w:rsid w:val="0050113A"/>
    <w:rsid w:val="005013EF"/>
    <w:rsid w:val="0050161A"/>
    <w:rsid w:val="005016E3"/>
    <w:rsid w:val="00501B28"/>
    <w:rsid w:val="00501FB0"/>
    <w:rsid w:val="005020D4"/>
    <w:rsid w:val="0050223E"/>
    <w:rsid w:val="00502997"/>
    <w:rsid w:val="00502DFD"/>
    <w:rsid w:val="00502FB2"/>
    <w:rsid w:val="0050314D"/>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3A5"/>
    <w:rsid w:val="0051093D"/>
    <w:rsid w:val="00510B52"/>
    <w:rsid w:val="00510CB3"/>
    <w:rsid w:val="00511117"/>
    <w:rsid w:val="00511322"/>
    <w:rsid w:val="0051142A"/>
    <w:rsid w:val="005116B9"/>
    <w:rsid w:val="00511813"/>
    <w:rsid w:val="00511F7C"/>
    <w:rsid w:val="0051209F"/>
    <w:rsid w:val="00512424"/>
    <w:rsid w:val="0051260C"/>
    <w:rsid w:val="005127EB"/>
    <w:rsid w:val="00512CB1"/>
    <w:rsid w:val="005140E5"/>
    <w:rsid w:val="0051475A"/>
    <w:rsid w:val="00514B6D"/>
    <w:rsid w:val="00515F24"/>
    <w:rsid w:val="005161DF"/>
    <w:rsid w:val="00516AF8"/>
    <w:rsid w:val="00516DEA"/>
    <w:rsid w:val="00517D62"/>
    <w:rsid w:val="005200A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1C"/>
    <w:rsid w:val="00526033"/>
    <w:rsid w:val="0052612E"/>
    <w:rsid w:val="00526763"/>
    <w:rsid w:val="00526E59"/>
    <w:rsid w:val="005278CA"/>
    <w:rsid w:val="00527B57"/>
    <w:rsid w:val="00527D1E"/>
    <w:rsid w:val="00527D98"/>
    <w:rsid w:val="00530182"/>
    <w:rsid w:val="00530442"/>
    <w:rsid w:val="00530539"/>
    <w:rsid w:val="005309FA"/>
    <w:rsid w:val="005316FC"/>
    <w:rsid w:val="00531AB6"/>
    <w:rsid w:val="00531D7C"/>
    <w:rsid w:val="00531E51"/>
    <w:rsid w:val="0053209A"/>
    <w:rsid w:val="005323A9"/>
    <w:rsid w:val="00532744"/>
    <w:rsid w:val="00532C00"/>
    <w:rsid w:val="00532FEF"/>
    <w:rsid w:val="00533329"/>
    <w:rsid w:val="00533518"/>
    <w:rsid w:val="005337F6"/>
    <w:rsid w:val="00534671"/>
    <w:rsid w:val="00534817"/>
    <w:rsid w:val="005348CC"/>
    <w:rsid w:val="005355DE"/>
    <w:rsid w:val="005357F9"/>
    <w:rsid w:val="00536011"/>
    <w:rsid w:val="00537022"/>
    <w:rsid w:val="00537290"/>
    <w:rsid w:val="005377A6"/>
    <w:rsid w:val="005403B9"/>
    <w:rsid w:val="005406EA"/>
    <w:rsid w:val="005408C9"/>
    <w:rsid w:val="00540C62"/>
    <w:rsid w:val="005411E7"/>
    <w:rsid w:val="005413FC"/>
    <w:rsid w:val="00541450"/>
    <w:rsid w:val="00541B11"/>
    <w:rsid w:val="00541C86"/>
    <w:rsid w:val="00541E34"/>
    <w:rsid w:val="005420B4"/>
    <w:rsid w:val="0054213E"/>
    <w:rsid w:val="00542569"/>
    <w:rsid w:val="005428DC"/>
    <w:rsid w:val="00542907"/>
    <w:rsid w:val="00542C5B"/>
    <w:rsid w:val="00542D14"/>
    <w:rsid w:val="005438DD"/>
    <w:rsid w:val="00543CFA"/>
    <w:rsid w:val="00543F30"/>
    <w:rsid w:val="0054426E"/>
    <w:rsid w:val="005443CD"/>
    <w:rsid w:val="00544497"/>
    <w:rsid w:val="005446C1"/>
    <w:rsid w:val="00545793"/>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63B"/>
    <w:rsid w:val="00556723"/>
    <w:rsid w:val="00556BFC"/>
    <w:rsid w:val="00557A9F"/>
    <w:rsid w:val="0056057C"/>
    <w:rsid w:val="0056088F"/>
    <w:rsid w:val="00560F5D"/>
    <w:rsid w:val="00561AD5"/>
    <w:rsid w:val="005623EF"/>
    <w:rsid w:val="005633A0"/>
    <w:rsid w:val="00563420"/>
    <w:rsid w:val="005639DE"/>
    <w:rsid w:val="00563D14"/>
    <w:rsid w:val="00564372"/>
    <w:rsid w:val="0056473E"/>
    <w:rsid w:val="00564AC0"/>
    <w:rsid w:val="00564E60"/>
    <w:rsid w:val="0056702A"/>
    <w:rsid w:val="0056746D"/>
    <w:rsid w:val="00567A2E"/>
    <w:rsid w:val="00567CF5"/>
    <w:rsid w:val="00567E4A"/>
    <w:rsid w:val="00567EBE"/>
    <w:rsid w:val="00570707"/>
    <w:rsid w:val="00570A43"/>
    <w:rsid w:val="00570B84"/>
    <w:rsid w:val="00570FF5"/>
    <w:rsid w:val="00571023"/>
    <w:rsid w:val="005715C6"/>
    <w:rsid w:val="00571955"/>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7B3"/>
    <w:rsid w:val="005818D7"/>
    <w:rsid w:val="00581FE2"/>
    <w:rsid w:val="00582968"/>
    <w:rsid w:val="005830C8"/>
    <w:rsid w:val="005830FA"/>
    <w:rsid w:val="0058332A"/>
    <w:rsid w:val="0058337C"/>
    <w:rsid w:val="00583599"/>
    <w:rsid w:val="005836EC"/>
    <w:rsid w:val="00584371"/>
    <w:rsid w:val="00584B34"/>
    <w:rsid w:val="00584ED7"/>
    <w:rsid w:val="00585272"/>
    <w:rsid w:val="00585F6A"/>
    <w:rsid w:val="00586658"/>
    <w:rsid w:val="005870A2"/>
    <w:rsid w:val="00587189"/>
    <w:rsid w:val="00587600"/>
    <w:rsid w:val="005876AD"/>
    <w:rsid w:val="00590033"/>
    <w:rsid w:val="0059054B"/>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C39"/>
    <w:rsid w:val="00595DB3"/>
    <w:rsid w:val="00595FCC"/>
    <w:rsid w:val="005961C4"/>
    <w:rsid w:val="00596F6F"/>
    <w:rsid w:val="005971BE"/>
    <w:rsid w:val="005972F3"/>
    <w:rsid w:val="00597A5E"/>
    <w:rsid w:val="00597F58"/>
    <w:rsid w:val="00597F94"/>
    <w:rsid w:val="005A0180"/>
    <w:rsid w:val="005A024A"/>
    <w:rsid w:val="005A0767"/>
    <w:rsid w:val="005A0DB6"/>
    <w:rsid w:val="005A0DD0"/>
    <w:rsid w:val="005A0F20"/>
    <w:rsid w:val="005A2315"/>
    <w:rsid w:val="005A2DE9"/>
    <w:rsid w:val="005A309E"/>
    <w:rsid w:val="005A3862"/>
    <w:rsid w:val="005A3ED6"/>
    <w:rsid w:val="005A3F1E"/>
    <w:rsid w:val="005A4708"/>
    <w:rsid w:val="005A5328"/>
    <w:rsid w:val="005A5AF1"/>
    <w:rsid w:val="005A5B6E"/>
    <w:rsid w:val="005A6A7E"/>
    <w:rsid w:val="005A6BF1"/>
    <w:rsid w:val="005A6C1E"/>
    <w:rsid w:val="005A6FBA"/>
    <w:rsid w:val="005A73FD"/>
    <w:rsid w:val="005A7578"/>
    <w:rsid w:val="005A75F9"/>
    <w:rsid w:val="005A7810"/>
    <w:rsid w:val="005A7B7F"/>
    <w:rsid w:val="005A7C4D"/>
    <w:rsid w:val="005A7D05"/>
    <w:rsid w:val="005B055D"/>
    <w:rsid w:val="005B0AC3"/>
    <w:rsid w:val="005B0F39"/>
    <w:rsid w:val="005B11F6"/>
    <w:rsid w:val="005B1263"/>
    <w:rsid w:val="005B14DF"/>
    <w:rsid w:val="005B190D"/>
    <w:rsid w:val="005B28FB"/>
    <w:rsid w:val="005B2A94"/>
    <w:rsid w:val="005B3195"/>
    <w:rsid w:val="005B3249"/>
    <w:rsid w:val="005B3722"/>
    <w:rsid w:val="005B3896"/>
    <w:rsid w:val="005B399F"/>
    <w:rsid w:val="005B3B7B"/>
    <w:rsid w:val="005B4146"/>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C02A8"/>
    <w:rsid w:val="005C05FC"/>
    <w:rsid w:val="005C119C"/>
    <w:rsid w:val="005C1237"/>
    <w:rsid w:val="005C127E"/>
    <w:rsid w:val="005C14DC"/>
    <w:rsid w:val="005C17E5"/>
    <w:rsid w:val="005C19B4"/>
    <w:rsid w:val="005C1CFF"/>
    <w:rsid w:val="005C2746"/>
    <w:rsid w:val="005C28EC"/>
    <w:rsid w:val="005C2D54"/>
    <w:rsid w:val="005C2F35"/>
    <w:rsid w:val="005C341D"/>
    <w:rsid w:val="005C51C0"/>
    <w:rsid w:val="005C5370"/>
    <w:rsid w:val="005C5C2F"/>
    <w:rsid w:val="005C5D6E"/>
    <w:rsid w:val="005C757A"/>
    <w:rsid w:val="005C7891"/>
    <w:rsid w:val="005C7AB4"/>
    <w:rsid w:val="005C7AD9"/>
    <w:rsid w:val="005C7B12"/>
    <w:rsid w:val="005C7DF4"/>
    <w:rsid w:val="005D0254"/>
    <w:rsid w:val="005D06F6"/>
    <w:rsid w:val="005D0C6C"/>
    <w:rsid w:val="005D123C"/>
    <w:rsid w:val="005D1781"/>
    <w:rsid w:val="005D1D15"/>
    <w:rsid w:val="005D24ED"/>
    <w:rsid w:val="005D277D"/>
    <w:rsid w:val="005D312B"/>
    <w:rsid w:val="005D3E4D"/>
    <w:rsid w:val="005D3E9C"/>
    <w:rsid w:val="005D46D5"/>
    <w:rsid w:val="005D5B6E"/>
    <w:rsid w:val="005D5BCE"/>
    <w:rsid w:val="005D67AB"/>
    <w:rsid w:val="005D6AB9"/>
    <w:rsid w:val="005D731F"/>
    <w:rsid w:val="005D751A"/>
    <w:rsid w:val="005D7875"/>
    <w:rsid w:val="005D7A45"/>
    <w:rsid w:val="005D7CC7"/>
    <w:rsid w:val="005D7E74"/>
    <w:rsid w:val="005D7EDB"/>
    <w:rsid w:val="005E083C"/>
    <w:rsid w:val="005E0954"/>
    <w:rsid w:val="005E0CCE"/>
    <w:rsid w:val="005E1733"/>
    <w:rsid w:val="005E1F72"/>
    <w:rsid w:val="005E2073"/>
    <w:rsid w:val="005E2347"/>
    <w:rsid w:val="005E2AE2"/>
    <w:rsid w:val="005E2DBF"/>
    <w:rsid w:val="005E4521"/>
    <w:rsid w:val="005E4888"/>
    <w:rsid w:val="005E5C04"/>
    <w:rsid w:val="005E5C8C"/>
    <w:rsid w:val="005E5CCF"/>
    <w:rsid w:val="005E607B"/>
    <w:rsid w:val="005E650E"/>
    <w:rsid w:val="005E678F"/>
    <w:rsid w:val="005E697F"/>
    <w:rsid w:val="005E6BBD"/>
    <w:rsid w:val="005E6E09"/>
    <w:rsid w:val="005E7019"/>
    <w:rsid w:val="005E7211"/>
    <w:rsid w:val="005E7330"/>
    <w:rsid w:val="005E786C"/>
    <w:rsid w:val="005E787A"/>
    <w:rsid w:val="005E7E46"/>
    <w:rsid w:val="005E7E71"/>
    <w:rsid w:val="005F0426"/>
    <w:rsid w:val="005F064F"/>
    <w:rsid w:val="005F0B54"/>
    <w:rsid w:val="005F134B"/>
    <w:rsid w:val="005F145D"/>
    <w:rsid w:val="005F16D7"/>
    <w:rsid w:val="005F2028"/>
    <w:rsid w:val="005F2463"/>
    <w:rsid w:val="005F2472"/>
    <w:rsid w:val="005F2F4E"/>
    <w:rsid w:val="005F326C"/>
    <w:rsid w:val="005F36C9"/>
    <w:rsid w:val="005F37E8"/>
    <w:rsid w:val="005F438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5AC"/>
    <w:rsid w:val="006019CF"/>
    <w:rsid w:val="00601A18"/>
    <w:rsid w:val="006022D1"/>
    <w:rsid w:val="00602ACF"/>
    <w:rsid w:val="00602BB9"/>
    <w:rsid w:val="00603106"/>
    <w:rsid w:val="00603422"/>
    <w:rsid w:val="006034E1"/>
    <w:rsid w:val="006039FE"/>
    <w:rsid w:val="00603F84"/>
    <w:rsid w:val="0060452A"/>
    <w:rsid w:val="00604573"/>
    <w:rsid w:val="006046A0"/>
    <w:rsid w:val="00604820"/>
    <w:rsid w:val="00604E26"/>
    <w:rsid w:val="006051F6"/>
    <w:rsid w:val="006058D0"/>
    <w:rsid w:val="006066E6"/>
    <w:rsid w:val="006068E7"/>
    <w:rsid w:val="00606A32"/>
    <w:rsid w:val="00606BC2"/>
    <w:rsid w:val="00606D57"/>
    <w:rsid w:val="0060743F"/>
    <w:rsid w:val="00607660"/>
    <w:rsid w:val="00607F1C"/>
    <w:rsid w:val="0061041D"/>
    <w:rsid w:val="00610794"/>
    <w:rsid w:val="006109DB"/>
    <w:rsid w:val="00611A0F"/>
    <w:rsid w:val="006120FE"/>
    <w:rsid w:val="00612955"/>
    <w:rsid w:val="00613DCB"/>
    <w:rsid w:val="00613ED2"/>
    <w:rsid w:val="00614234"/>
    <w:rsid w:val="006143FA"/>
    <w:rsid w:val="006145DF"/>
    <w:rsid w:val="006146FC"/>
    <w:rsid w:val="00614702"/>
    <w:rsid w:val="00614864"/>
    <w:rsid w:val="00614B8D"/>
    <w:rsid w:val="006159E5"/>
    <w:rsid w:val="006163B3"/>
    <w:rsid w:val="006164D5"/>
    <w:rsid w:val="0061693C"/>
    <w:rsid w:val="00616AA8"/>
    <w:rsid w:val="00616B70"/>
    <w:rsid w:val="00616B8D"/>
    <w:rsid w:val="006174D3"/>
    <w:rsid w:val="006177C1"/>
    <w:rsid w:val="006202AF"/>
    <w:rsid w:val="00620A00"/>
    <w:rsid w:val="00620ABF"/>
    <w:rsid w:val="00620F28"/>
    <w:rsid w:val="00621678"/>
    <w:rsid w:val="00621A6E"/>
    <w:rsid w:val="00621EA5"/>
    <w:rsid w:val="006227D8"/>
    <w:rsid w:val="00622C1C"/>
    <w:rsid w:val="0062339B"/>
    <w:rsid w:val="0062361A"/>
    <w:rsid w:val="00623C93"/>
    <w:rsid w:val="00623E48"/>
    <w:rsid w:val="00623E79"/>
    <w:rsid w:val="00624842"/>
    <w:rsid w:val="006249D4"/>
    <w:rsid w:val="00624E99"/>
    <w:rsid w:val="00624EA2"/>
    <w:rsid w:val="00625060"/>
    <w:rsid w:val="006262CB"/>
    <w:rsid w:val="006268EA"/>
    <w:rsid w:val="00626BFA"/>
    <w:rsid w:val="00626C7D"/>
    <w:rsid w:val="00626EBF"/>
    <w:rsid w:val="006273BD"/>
    <w:rsid w:val="00627402"/>
    <w:rsid w:val="00627A11"/>
    <w:rsid w:val="00627EC9"/>
    <w:rsid w:val="00627F33"/>
    <w:rsid w:val="00630096"/>
    <w:rsid w:val="00630AC9"/>
    <w:rsid w:val="00630C82"/>
    <w:rsid w:val="00630D6E"/>
    <w:rsid w:val="00631056"/>
    <w:rsid w:val="00631CC8"/>
    <w:rsid w:val="00631FFE"/>
    <w:rsid w:val="006324D3"/>
    <w:rsid w:val="00632C2A"/>
    <w:rsid w:val="006330AA"/>
    <w:rsid w:val="006331DB"/>
    <w:rsid w:val="00633621"/>
    <w:rsid w:val="00633EDF"/>
    <w:rsid w:val="00634C65"/>
    <w:rsid w:val="00635006"/>
    <w:rsid w:val="0063519B"/>
    <w:rsid w:val="00635462"/>
    <w:rsid w:val="00635E8E"/>
    <w:rsid w:val="006364C3"/>
    <w:rsid w:val="006368DE"/>
    <w:rsid w:val="006369C8"/>
    <w:rsid w:val="00636ABC"/>
    <w:rsid w:val="00636D4D"/>
    <w:rsid w:val="00636FD0"/>
    <w:rsid w:val="0063725E"/>
    <w:rsid w:val="0063747F"/>
    <w:rsid w:val="00637550"/>
    <w:rsid w:val="006376E2"/>
    <w:rsid w:val="00637905"/>
    <w:rsid w:val="00637BD7"/>
    <w:rsid w:val="00637D2E"/>
    <w:rsid w:val="006406F8"/>
    <w:rsid w:val="006407FC"/>
    <w:rsid w:val="00640B0E"/>
    <w:rsid w:val="00641020"/>
    <w:rsid w:val="0064185A"/>
    <w:rsid w:val="00642128"/>
    <w:rsid w:val="00642595"/>
    <w:rsid w:val="00642936"/>
    <w:rsid w:val="00642EEC"/>
    <w:rsid w:val="00643402"/>
    <w:rsid w:val="006435AA"/>
    <w:rsid w:val="00643D83"/>
    <w:rsid w:val="006440D7"/>
    <w:rsid w:val="00644FCA"/>
    <w:rsid w:val="0064598D"/>
    <w:rsid w:val="00646809"/>
    <w:rsid w:val="00646A1D"/>
    <w:rsid w:val="00646AA2"/>
    <w:rsid w:val="00646BC5"/>
    <w:rsid w:val="00646F66"/>
    <w:rsid w:val="00646F87"/>
    <w:rsid w:val="00650311"/>
    <w:rsid w:val="00650392"/>
    <w:rsid w:val="00650722"/>
    <w:rsid w:val="00650F8C"/>
    <w:rsid w:val="006510D8"/>
    <w:rsid w:val="00651511"/>
    <w:rsid w:val="00651573"/>
    <w:rsid w:val="00651B3A"/>
    <w:rsid w:val="00651D01"/>
    <w:rsid w:val="00651EFD"/>
    <w:rsid w:val="0065205E"/>
    <w:rsid w:val="00652187"/>
    <w:rsid w:val="006527B6"/>
    <w:rsid w:val="00653345"/>
    <w:rsid w:val="00653382"/>
    <w:rsid w:val="006536C5"/>
    <w:rsid w:val="00653B95"/>
    <w:rsid w:val="00653B96"/>
    <w:rsid w:val="00654C5C"/>
    <w:rsid w:val="00655545"/>
    <w:rsid w:val="00655B14"/>
    <w:rsid w:val="00656627"/>
    <w:rsid w:val="00656913"/>
    <w:rsid w:val="00656A4D"/>
    <w:rsid w:val="00657625"/>
    <w:rsid w:val="00657A7C"/>
    <w:rsid w:val="00657DF6"/>
    <w:rsid w:val="00660A79"/>
    <w:rsid w:val="00661307"/>
    <w:rsid w:val="00661C75"/>
    <w:rsid w:val="00661CA0"/>
    <w:rsid w:val="00662687"/>
    <w:rsid w:val="00662EE3"/>
    <w:rsid w:val="00662EE6"/>
    <w:rsid w:val="0066353D"/>
    <w:rsid w:val="006636CD"/>
    <w:rsid w:val="00663A97"/>
    <w:rsid w:val="00663F50"/>
    <w:rsid w:val="006646AE"/>
    <w:rsid w:val="00664786"/>
    <w:rsid w:val="0066575A"/>
    <w:rsid w:val="00665B46"/>
    <w:rsid w:val="00666071"/>
    <w:rsid w:val="0066643C"/>
    <w:rsid w:val="0066740A"/>
    <w:rsid w:val="006709AA"/>
    <w:rsid w:val="00670B2D"/>
    <w:rsid w:val="00671162"/>
    <w:rsid w:val="0067178D"/>
    <w:rsid w:val="006720F5"/>
    <w:rsid w:val="0067226B"/>
    <w:rsid w:val="006723E4"/>
    <w:rsid w:val="006731BB"/>
    <w:rsid w:val="006733ED"/>
    <w:rsid w:val="00673457"/>
    <w:rsid w:val="006737D9"/>
    <w:rsid w:val="0067467B"/>
    <w:rsid w:val="0067503E"/>
    <w:rsid w:val="00675355"/>
    <w:rsid w:val="00675B8B"/>
    <w:rsid w:val="00675CF6"/>
    <w:rsid w:val="00676E18"/>
    <w:rsid w:val="00676E6C"/>
    <w:rsid w:val="006772BA"/>
    <w:rsid w:val="00677344"/>
    <w:rsid w:val="006778A1"/>
    <w:rsid w:val="00680139"/>
    <w:rsid w:val="006806D5"/>
    <w:rsid w:val="00680DFA"/>
    <w:rsid w:val="00681521"/>
    <w:rsid w:val="00681862"/>
    <w:rsid w:val="00681FDD"/>
    <w:rsid w:val="0068215A"/>
    <w:rsid w:val="0068225D"/>
    <w:rsid w:val="006822BD"/>
    <w:rsid w:val="006826BB"/>
    <w:rsid w:val="0068275F"/>
    <w:rsid w:val="006827D5"/>
    <w:rsid w:val="00682821"/>
    <w:rsid w:val="006830AC"/>
    <w:rsid w:val="00683891"/>
    <w:rsid w:val="00683A31"/>
    <w:rsid w:val="00684922"/>
    <w:rsid w:val="00684B49"/>
    <w:rsid w:val="00684E90"/>
    <w:rsid w:val="00684ED2"/>
    <w:rsid w:val="0068549D"/>
    <w:rsid w:val="00685689"/>
    <w:rsid w:val="006858A8"/>
    <w:rsid w:val="006859D1"/>
    <w:rsid w:val="006862D5"/>
    <w:rsid w:val="00686500"/>
    <w:rsid w:val="00686836"/>
    <w:rsid w:val="006908D4"/>
    <w:rsid w:val="00690AAE"/>
    <w:rsid w:val="00690AB5"/>
    <w:rsid w:val="00690BAB"/>
    <w:rsid w:val="006915CA"/>
    <w:rsid w:val="00692648"/>
    <w:rsid w:val="00692A7A"/>
    <w:rsid w:val="00692EAD"/>
    <w:rsid w:val="006941F9"/>
    <w:rsid w:val="00694225"/>
    <w:rsid w:val="00694A0F"/>
    <w:rsid w:val="00694EF8"/>
    <w:rsid w:val="006954EE"/>
    <w:rsid w:val="0069599F"/>
    <w:rsid w:val="00695AC9"/>
    <w:rsid w:val="00695BDF"/>
    <w:rsid w:val="00695DB5"/>
    <w:rsid w:val="00696C3A"/>
    <w:rsid w:val="0069740D"/>
    <w:rsid w:val="00697890"/>
    <w:rsid w:val="006A00F0"/>
    <w:rsid w:val="006A03E2"/>
    <w:rsid w:val="006A0726"/>
    <w:rsid w:val="006A15E6"/>
    <w:rsid w:val="006A2909"/>
    <w:rsid w:val="006A29A7"/>
    <w:rsid w:val="006A2B3C"/>
    <w:rsid w:val="006A2DAF"/>
    <w:rsid w:val="006A3367"/>
    <w:rsid w:val="006A36A1"/>
    <w:rsid w:val="006A39F1"/>
    <w:rsid w:val="006A41DD"/>
    <w:rsid w:val="006A466A"/>
    <w:rsid w:val="006A4A83"/>
    <w:rsid w:val="006A4DD3"/>
    <w:rsid w:val="006A5863"/>
    <w:rsid w:val="006A5B38"/>
    <w:rsid w:val="006A5F6D"/>
    <w:rsid w:val="006A6C28"/>
    <w:rsid w:val="006A6E6F"/>
    <w:rsid w:val="006A7364"/>
    <w:rsid w:val="006A7FEF"/>
    <w:rsid w:val="006B06C4"/>
    <w:rsid w:val="006B1563"/>
    <w:rsid w:val="006B252C"/>
    <w:rsid w:val="006B2945"/>
    <w:rsid w:val="006B2A97"/>
    <w:rsid w:val="006B2FB2"/>
    <w:rsid w:val="006B3AE0"/>
    <w:rsid w:val="006B3EF0"/>
    <w:rsid w:val="006B3FD4"/>
    <w:rsid w:val="006B4BCB"/>
    <w:rsid w:val="006B5C38"/>
    <w:rsid w:val="006B747E"/>
    <w:rsid w:val="006B7A63"/>
    <w:rsid w:val="006B7CC3"/>
    <w:rsid w:val="006C003D"/>
    <w:rsid w:val="006C0154"/>
    <w:rsid w:val="006C0D4E"/>
    <w:rsid w:val="006C17B6"/>
    <w:rsid w:val="006C1CA3"/>
    <w:rsid w:val="006C24B9"/>
    <w:rsid w:val="006C43E8"/>
    <w:rsid w:val="006C49B1"/>
    <w:rsid w:val="006C59F9"/>
    <w:rsid w:val="006C5C61"/>
    <w:rsid w:val="006C63F1"/>
    <w:rsid w:val="006C70A3"/>
    <w:rsid w:val="006C7533"/>
    <w:rsid w:val="006C79FF"/>
    <w:rsid w:val="006C7EC6"/>
    <w:rsid w:val="006D1808"/>
    <w:rsid w:val="006D1D38"/>
    <w:rsid w:val="006D1E6E"/>
    <w:rsid w:val="006D2676"/>
    <w:rsid w:val="006D2E1F"/>
    <w:rsid w:val="006D30FA"/>
    <w:rsid w:val="006D3FB0"/>
    <w:rsid w:val="006D4203"/>
    <w:rsid w:val="006D43F2"/>
    <w:rsid w:val="006D45E7"/>
    <w:rsid w:val="006D4E68"/>
    <w:rsid w:val="006D4ED5"/>
    <w:rsid w:val="006D5248"/>
    <w:rsid w:val="006D6077"/>
    <w:rsid w:val="006D60DE"/>
    <w:rsid w:val="006D63A4"/>
    <w:rsid w:val="006D68D8"/>
    <w:rsid w:val="006D6C32"/>
    <w:rsid w:val="006D70DE"/>
    <w:rsid w:val="006D7625"/>
    <w:rsid w:val="006D7BB0"/>
    <w:rsid w:val="006D7DD1"/>
    <w:rsid w:val="006E0530"/>
    <w:rsid w:val="006E06FF"/>
    <w:rsid w:val="006E07F2"/>
    <w:rsid w:val="006E07FD"/>
    <w:rsid w:val="006E09F2"/>
    <w:rsid w:val="006E1583"/>
    <w:rsid w:val="006E198B"/>
    <w:rsid w:val="006E1D50"/>
    <w:rsid w:val="006E2466"/>
    <w:rsid w:val="006E24D8"/>
    <w:rsid w:val="006E27F0"/>
    <w:rsid w:val="006E2DAB"/>
    <w:rsid w:val="006E3697"/>
    <w:rsid w:val="006E3BF1"/>
    <w:rsid w:val="006E3D82"/>
    <w:rsid w:val="006E4164"/>
    <w:rsid w:val="006E421A"/>
    <w:rsid w:val="006E423C"/>
    <w:rsid w:val="006E45C1"/>
    <w:rsid w:val="006E5D8D"/>
    <w:rsid w:val="006E60CB"/>
    <w:rsid w:val="006E644A"/>
    <w:rsid w:val="006E66B5"/>
    <w:rsid w:val="006E6AD9"/>
    <w:rsid w:val="006E6CAD"/>
    <w:rsid w:val="006E6E83"/>
    <w:rsid w:val="006E7869"/>
    <w:rsid w:val="006E7909"/>
    <w:rsid w:val="006F000F"/>
    <w:rsid w:val="006F01D1"/>
    <w:rsid w:val="006F0C07"/>
    <w:rsid w:val="006F0D92"/>
    <w:rsid w:val="006F0DF5"/>
    <w:rsid w:val="006F108F"/>
    <w:rsid w:val="006F154A"/>
    <w:rsid w:val="006F29F6"/>
    <w:rsid w:val="006F2D50"/>
    <w:rsid w:val="006F2EAF"/>
    <w:rsid w:val="006F300E"/>
    <w:rsid w:val="006F39AD"/>
    <w:rsid w:val="006F3B27"/>
    <w:rsid w:val="006F3B40"/>
    <w:rsid w:val="006F4286"/>
    <w:rsid w:val="006F46E3"/>
    <w:rsid w:val="006F4712"/>
    <w:rsid w:val="006F4B02"/>
    <w:rsid w:val="006F4B2E"/>
    <w:rsid w:val="006F5167"/>
    <w:rsid w:val="006F5393"/>
    <w:rsid w:val="006F58C0"/>
    <w:rsid w:val="006F5E52"/>
    <w:rsid w:val="006F5F27"/>
    <w:rsid w:val="006F6214"/>
    <w:rsid w:val="006F69A2"/>
    <w:rsid w:val="006F6AFC"/>
    <w:rsid w:val="006F7523"/>
    <w:rsid w:val="006F7944"/>
    <w:rsid w:val="006F7B38"/>
    <w:rsid w:val="0070028E"/>
    <w:rsid w:val="0070075D"/>
    <w:rsid w:val="00700A11"/>
    <w:rsid w:val="00700EAE"/>
    <w:rsid w:val="00700EC2"/>
    <w:rsid w:val="00701246"/>
    <w:rsid w:val="007017D8"/>
    <w:rsid w:val="007017EE"/>
    <w:rsid w:val="0070193C"/>
    <w:rsid w:val="007019A7"/>
    <w:rsid w:val="0070237C"/>
    <w:rsid w:val="007026D8"/>
    <w:rsid w:val="007032F1"/>
    <w:rsid w:val="00703459"/>
    <w:rsid w:val="007036C0"/>
    <w:rsid w:val="00703CDB"/>
    <w:rsid w:val="00703FB0"/>
    <w:rsid w:val="00704174"/>
    <w:rsid w:val="00704504"/>
    <w:rsid w:val="007045F1"/>
    <w:rsid w:val="007049D4"/>
    <w:rsid w:val="0070537F"/>
    <w:rsid w:val="007056A7"/>
    <w:rsid w:val="00705754"/>
    <w:rsid w:val="007057A9"/>
    <w:rsid w:val="00705AF7"/>
    <w:rsid w:val="007064C5"/>
    <w:rsid w:val="0070736E"/>
    <w:rsid w:val="00707740"/>
    <w:rsid w:val="0070787F"/>
    <w:rsid w:val="00707C30"/>
    <w:rsid w:val="0071133B"/>
    <w:rsid w:val="0071177A"/>
    <w:rsid w:val="00711995"/>
    <w:rsid w:val="007122E0"/>
    <w:rsid w:val="00712516"/>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2EF"/>
    <w:rsid w:val="00721E88"/>
    <w:rsid w:val="007227E3"/>
    <w:rsid w:val="00722A78"/>
    <w:rsid w:val="00723A37"/>
    <w:rsid w:val="0072410F"/>
    <w:rsid w:val="0072465D"/>
    <w:rsid w:val="00724A36"/>
    <w:rsid w:val="00725440"/>
    <w:rsid w:val="00725B1E"/>
    <w:rsid w:val="00725BDB"/>
    <w:rsid w:val="00725E8E"/>
    <w:rsid w:val="00725EB0"/>
    <w:rsid w:val="00726AA6"/>
    <w:rsid w:val="00727DCD"/>
    <w:rsid w:val="00730068"/>
    <w:rsid w:val="007301C5"/>
    <w:rsid w:val="007303BA"/>
    <w:rsid w:val="007306EC"/>
    <w:rsid w:val="00730945"/>
    <w:rsid w:val="00730AA8"/>
    <w:rsid w:val="00730C16"/>
    <w:rsid w:val="0073160C"/>
    <w:rsid w:val="007317F4"/>
    <w:rsid w:val="00731B03"/>
    <w:rsid w:val="00731B71"/>
    <w:rsid w:val="00732220"/>
    <w:rsid w:val="00732970"/>
    <w:rsid w:val="007337B9"/>
    <w:rsid w:val="00733A9B"/>
    <w:rsid w:val="00733B44"/>
    <w:rsid w:val="00734043"/>
    <w:rsid w:val="0073489A"/>
    <w:rsid w:val="00734B6C"/>
    <w:rsid w:val="007351B7"/>
    <w:rsid w:val="007354B5"/>
    <w:rsid w:val="007355CA"/>
    <w:rsid w:val="0073585D"/>
    <w:rsid w:val="007358E6"/>
    <w:rsid w:val="00736613"/>
    <w:rsid w:val="00736A36"/>
    <w:rsid w:val="00737216"/>
    <w:rsid w:val="00737E5E"/>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BF9"/>
    <w:rsid w:val="00743C07"/>
    <w:rsid w:val="00743DCD"/>
    <w:rsid w:val="00744EF4"/>
    <w:rsid w:val="00745A25"/>
    <w:rsid w:val="00745C85"/>
    <w:rsid w:val="00746058"/>
    <w:rsid w:val="0074658F"/>
    <w:rsid w:val="0074702E"/>
    <w:rsid w:val="007470D7"/>
    <w:rsid w:val="007475F0"/>
    <w:rsid w:val="00747673"/>
    <w:rsid w:val="007478B1"/>
    <w:rsid w:val="0074799F"/>
    <w:rsid w:val="00747F2A"/>
    <w:rsid w:val="00750834"/>
    <w:rsid w:val="00750857"/>
    <w:rsid w:val="00750C3B"/>
    <w:rsid w:val="00751107"/>
    <w:rsid w:val="0075123E"/>
    <w:rsid w:val="007513FE"/>
    <w:rsid w:val="00751516"/>
    <w:rsid w:val="00752014"/>
    <w:rsid w:val="0075210F"/>
    <w:rsid w:val="00752297"/>
    <w:rsid w:val="0075272A"/>
    <w:rsid w:val="007527D9"/>
    <w:rsid w:val="00752B9E"/>
    <w:rsid w:val="00752D3B"/>
    <w:rsid w:val="00752E33"/>
    <w:rsid w:val="00752E77"/>
    <w:rsid w:val="00753125"/>
    <w:rsid w:val="0075342A"/>
    <w:rsid w:val="00753A2A"/>
    <w:rsid w:val="00753D00"/>
    <w:rsid w:val="00753E0C"/>
    <w:rsid w:val="00754103"/>
    <w:rsid w:val="00754218"/>
    <w:rsid w:val="0075480D"/>
    <w:rsid w:val="00754C3E"/>
    <w:rsid w:val="007551B3"/>
    <w:rsid w:val="007554CF"/>
    <w:rsid w:val="0075556E"/>
    <w:rsid w:val="007555A6"/>
    <w:rsid w:val="00756174"/>
    <w:rsid w:val="007561BA"/>
    <w:rsid w:val="00756869"/>
    <w:rsid w:val="00756F0E"/>
    <w:rsid w:val="007574AC"/>
    <w:rsid w:val="00757BEE"/>
    <w:rsid w:val="007600E8"/>
    <w:rsid w:val="0076060B"/>
    <w:rsid w:val="007609B2"/>
    <w:rsid w:val="00760AF7"/>
    <w:rsid w:val="007610E7"/>
    <w:rsid w:val="0076110D"/>
    <w:rsid w:val="007612C6"/>
    <w:rsid w:val="00761411"/>
    <w:rsid w:val="00761671"/>
    <w:rsid w:val="00761919"/>
    <w:rsid w:val="00762513"/>
    <w:rsid w:val="00762C0A"/>
    <w:rsid w:val="00762C3A"/>
    <w:rsid w:val="00762CE2"/>
    <w:rsid w:val="00763AD7"/>
    <w:rsid w:val="00763AEB"/>
    <w:rsid w:val="007646F5"/>
    <w:rsid w:val="007657B3"/>
    <w:rsid w:val="00765C68"/>
    <w:rsid w:val="007660FE"/>
    <w:rsid w:val="0076611A"/>
    <w:rsid w:val="007665FE"/>
    <w:rsid w:val="007666F4"/>
    <w:rsid w:val="00766D41"/>
    <w:rsid w:val="00766FE2"/>
    <w:rsid w:val="0076702C"/>
    <w:rsid w:val="007670AE"/>
    <w:rsid w:val="0076785B"/>
    <w:rsid w:val="00770AFE"/>
    <w:rsid w:val="007710AB"/>
    <w:rsid w:val="0077129A"/>
    <w:rsid w:val="0077189F"/>
    <w:rsid w:val="0077215B"/>
    <w:rsid w:val="00772232"/>
    <w:rsid w:val="007726C2"/>
    <w:rsid w:val="00772EAF"/>
    <w:rsid w:val="00773159"/>
    <w:rsid w:val="007733AF"/>
    <w:rsid w:val="0077355C"/>
    <w:rsid w:val="00773EF0"/>
    <w:rsid w:val="007745D5"/>
    <w:rsid w:val="0077521E"/>
    <w:rsid w:val="00775333"/>
    <w:rsid w:val="0077542C"/>
    <w:rsid w:val="00775615"/>
    <w:rsid w:val="00775C87"/>
    <w:rsid w:val="00776777"/>
    <w:rsid w:val="0077762A"/>
    <w:rsid w:val="007776EE"/>
    <w:rsid w:val="00777BC4"/>
    <w:rsid w:val="00780492"/>
    <w:rsid w:val="00780ED5"/>
    <w:rsid w:val="00781004"/>
    <w:rsid w:val="00781533"/>
    <w:rsid w:val="00781E75"/>
    <w:rsid w:val="00783491"/>
    <w:rsid w:val="007839FC"/>
    <w:rsid w:val="00783CC8"/>
    <w:rsid w:val="00784377"/>
    <w:rsid w:val="007843BE"/>
    <w:rsid w:val="007847E7"/>
    <w:rsid w:val="0078480D"/>
    <w:rsid w:val="00785288"/>
    <w:rsid w:val="00785462"/>
    <w:rsid w:val="00785AB8"/>
    <w:rsid w:val="00787189"/>
    <w:rsid w:val="007872B4"/>
    <w:rsid w:val="007878B9"/>
    <w:rsid w:val="007904DC"/>
    <w:rsid w:val="00790723"/>
    <w:rsid w:val="00790932"/>
    <w:rsid w:val="00790CFE"/>
    <w:rsid w:val="00790E78"/>
    <w:rsid w:val="00791A61"/>
    <w:rsid w:val="007921DE"/>
    <w:rsid w:val="00792641"/>
    <w:rsid w:val="00792937"/>
    <w:rsid w:val="0079297D"/>
    <w:rsid w:val="00792D9A"/>
    <w:rsid w:val="00792F96"/>
    <w:rsid w:val="007931C4"/>
    <w:rsid w:val="00793853"/>
    <w:rsid w:val="00793CD9"/>
    <w:rsid w:val="00793DC8"/>
    <w:rsid w:val="0079427B"/>
    <w:rsid w:val="00794386"/>
    <w:rsid w:val="00794EB5"/>
    <w:rsid w:val="00795B55"/>
    <w:rsid w:val="00795BF8"/>
    <w:rsid w:val="00795CFF"/>
    <w:rsid w:val="00796692"/>
    <w:rsid w:val="00796F1D"/>
    <w:rsid w:val="007970F6"/>
    <w:rsid w:val="00797117"/>
    <w:rsid w:val="0079714F"/>
    <w:rsid w:val="007972C1"/>
    <w:rsid w:val="0079735C"/>
    <w:rsid w:val="0079760A"/>
    <w:rsid w:val="007A03F4"/>
    <w:rsid w:val="007A0E3C"/>
    <w:rsid w:val="007A126B"/>
    <w:rsid w:val="007A1644"/>
    <w:rsid w:val="007A1B1F"/>
    <w:rsid w:val="007A2633"/>
    <w:rsid w:val="007A2781"/>
    <w:rsid w:val="007A2F59"/>
    <w:rsid w:val="007A2F81"/>
    <w:rsid w:val="007A32C9"/>
    <w:rsid w:val="007A370F"/>
    <w:rsid w:val="007A3AB9"/>
    <w:rsid w:val="007A3D00"/>
    <w:rsid w:val="007A3EAB"/>
    <w:rsid w:val="007A3EF7"/>
    <w:rsid w:val="007A40BA"/>
    <w:rsid w:val="007A4104"/>
    <w:rsid w:val="007A49BE"/>
    <w:rsid w:val="007A4ABA"/>
    <w:rsid w:val="007A6695"/>
    <w:rsid w:val="007A6EFC"/>
    <w:rsid w:val="007A6F87"/>
    <w:rsid w:val="007A72D7"/>
    <w:rsid w:val="007A7567"/>
    <w:rsid w:val="007A7E43"/>
    <w:rsid w:val="007B0285"/>
    <w:rsid w:val="007B08DD"/>
    <w:rsid w:val="007B0DF8"/>
    <w:rsid w:val="007B1270"/>
    <w:rsid w:val="007B1915"/>
    <w:rsid w:val="007B1B44"/>
    <w:rsid w:val="007B1E02"/>
    <w:rsid w:val="007B23BA"/>
    <w:rsid w:val="007B2C9D"/>
    <w:rsid w:val="007B2F5E"/>
    <w:rsid w:val="007B3930"/>
    <w:rsid w:val="007B39FE"/>
    <w:rsid w:val="007B40E8"/>
    <w:rsid w:val="007B43D7"/>
    <w:rsid w:val="007B48A4"/>
    <w:rsid w:val="007B4C9A"/>
    <w:rsid w:val="007B51C2"/>
    <w:rsid w:val="007B552F"/>
    <w:rsid w:val="007B587B"/>
    <w:rsid w:val="007B5C53"/>
    <w:rsid w:val="007B717C"/>
    <w:rsid w:val="007B76A2"/>
    <w:rsid w:val="007C00A0"/>
    <w:rsid w:val="007C0132"/>
    <w:rsid w:val="007C04F9"/>
    <w:rsid w:val="007C087C"/>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C71"/>
    <w:rsid w:val="007D2D20"/>
    <w:rsid w:val="007D341F"/>
    <w:rsid w:val="007D3920"/>
    <w:rsid w:val="007D3A30"/>
    <w:rsid w:val="007D3DCD"/>
    <w:rsid w:val="007D439E"/>
    <w:rsid w:val="007D44BF"/>
    <w:rsid w:val="007D49F1"/>
    <w:rsid w:val="007D4C77"/>
    <w:rsid w:val="007D5427"/>
    <w:rsid w:val="007D5E9A"/>
    <w:rsid w:val="007D6424"/>
    <w:rsid w:val="007D6C61"/>
    <w:rsid w:val="007D6E32"/>
    <w:rsid w:val="007D7301"/>
    <w:rsid w:val="007D741E"/>
    <w:rsid w:val="007D74E4"/>
    <w:rsid w:val="007D76CA"/>
    <w:rsid w:val="007D7AF3"/>
    <w:rsid w:val="007D7C87"/>
    <w:rsid w:val="007D7D8E"/>
    <w:rsid w:val="007D7EDA"/>
    <w:rsid w:val="007E12C1"/>
    <w:rsid w:val="007E1F29"/>
    <w:rsid w:val="007E2303"/>
    <w:rsid w:val="007E241F"/>
    <w:rsid w:val="007E28A1"/>
    <w:rsid w:val="007E2DE4"/>
    <w:rsid w:val="007E3081"/>
    <w:rsid w:val="007E30F9"/>
    <w:rsid w:val="007E38EF"/>
    <w:rsid w:val="007E4298"/>
    <w:rsid w:val="007E4CAB"/>
    <w:rsid w:val="007E4F4E"/>
    <w:rsid w:val="007E51BC"/>
    <w:rsid w:val="007E52BE"/>
    <w:rsid w:val="007E5514"/>
    <w:rsid w:val="007E67BC"/>
    <w:rsid w:val="007E6B70"/>
    <w:rsid w:val="007E6C41"/>
    <w:rsid w:val="007E6DFF"/>
    <w:rsid w:val="007E73CD"/>
    <w:rsid w:val="007E74F9"/>
    <w:rsid w:val="007E7715"/>
    <w:rsid w:val="007E79EA"/>
    <w:rsid w:val="007E7F11"/>
    <w:rsid w:val="007F0639"/>
    <w:rsid w:val="007F0986"/>
    <w:rsid w:val="007F0B32"/>
    <w:rsid w:val="007F1A88"/>
    <w:rsid w:val="007F1C46"/>
    <w:rsid w:val="007F1D0F"/>
    <w:rsid w:val="007F1D69"/>
    <w:rsid w:val="007F2986"/>
    <w:rsid w:val="007F3A57"/>
    <w:rsid w:val="007F3AC7"/>
    <w:rsid w:val="007F3F55"/>
    <w:rsid w:val="007F51B8"/>
    <w:rsid w:val="007F5C70"/>
    <w:rsid w:val="007F6271"/>
    <w:rsid w:val="007F693B"/>
    <w:rsid w:val="007F6F96"/>
    <w:rsid w:val="007F713F"/>
    <w:rsid w:val="007F77C9"/>
    <w:rsid w:val="007F7E4B"/>
    <w:rsid w:val="008008CE"/>
    <w:rsid w:val="00800A39"/>
    <w:rsid w:val="00800B97"/>
    <w:rsid w:val="00801471"/>
    <w:rsid w:val="008019BA"/>
    <w:rsid w:val="00801D28"/>
    <w:rsid w:val="00801FDD"/>
    <w:rsid w:val="00802DF2"/>
    <w:rsid w:val="008033C6"/>
    <w:rsid w:val="008037AB"/>
    <w:rsid w:val="00803DF3"/>
    <w:rsid w:val="00803F12"/>
    <w:rsid w:val="008040A4"/>
    <w:rsid w:val="00804112"/>
    <w:rsid w:val="0080440A"/>
    <w:rsid w:val="008045C6"/>
    <w:rsid w:val="008053EC"/>
    <w:rsid w:val="00805486"/>
    <w:rsid w:val="008054E8"/>
    <w:rsid w:val="008056DD"/>
    <w:rsid w:val="00805D1E"/>
    <w:rsid w:val="008063AB"/>
    <w:rsid w:val="008067BE"/>
    <w:rsid w:val="008067F8"/>
    <w:rsid w:val="00806A3B"/>
    <w:rsid w:val="008078A0"/>
    <w:rsid w:val="00807931"/>
    <w:rsid w:val="00807951"/>
    <w:rsid w:val="0081060C"/>
    <w:rsid w:val="00810DF5"/>
    <w:rsid w:val="00810E8D"/>
    <w:rsid w:val="00810EAD"/>
    <w:rsid w:val="00812343"/>
    <w:rsid w:val="00812875"/>
    <w:rsid w:val="00812A6E"/>
    <w:rsid w:val="008136D5"/>
    <w:rsid w:val="00813A77"/>
    <w:rsid w:val="00814575"/>
    <w:rsid w:val="00815BE3"/>
    <w:rsid w:val="00815C8E"/>
    <w:rsid w:val="00815D1E"/>
    <w:rsid w:val="00815F44"/>
    <w:rsid w:val="008160D9"/>
    <w:rsid w:val="0081777A"/>
    <w:rsid w:val="00817D04"/>
    <w:rsid w:val="008202AA"/>
    <w:rsid w:val="008208E6"/>
    <w:rsid w:val="00820D64"/>
    <w:rsid w:val="00820FB9"/>
    <w:rsid w:val="00821068"/>
    <w:rsid w:val="0082179D"/>
    <w:rsid w:val="00821BAF"/>
    <w:rsid w:val="00821CF3"/>
    <w:rsid w:val="00821E31"/>
    <w:rsid w:val="00822390"/>
    <w:rsid w:val="00822F26"/>
    <w:rsid w:val="00823583"/>
    <w:rsid w:val="0082382E"/>
    <w:rsid w:val="00823EAA"/>
    <w:rsid w:val="0082420E"/>
    <w:rsid w:val="008245A2"/>
    <w:rsid w:val="00824721"/>
    <w:rsid w:val="00824C88"/>
    <w:rsid w:val="00825204"/>
    <w:rsid w:val="00825264"/>
    <w:rsid w:val="00825DE2"/>
    <w:rsid w:val="00826276"/>
    <w:rsid w:val="00827229"/>
    <w:rsid w:val="008272F6"/>
    <w:rsid w:val="00827795"/>
    <w:rsid w:val="00830627"/>
    <w:rsid w:val="00830B12"/>
    <w:rsid w:val="00831152"/>
    <w:rsid w:val="008323AF"/>
    <w:rsid w:val="008326B6"/>
    <w:rsid w:val="0083271C"/>
    <w:rsid w:val="00832968"/>
    <w:rsid w:val="00832AAC"/>
    <w:rsid w:val="00832D52"/>
    <w:rsid w:val="008338E5"/>
    <w:rsid w:val="00834122"/>
    <w:rsid w:val="00834E59"/>
    <w:rsid w:val="00834F7C"/>
    <w:rsid w:val="0083520F"/>
    <w:rsid w:val="008353C2"/>
    <w:rsid w:val="00835699"/>
    <w:rsid w:val="00835D17"/>
    <w:rsid w:val="00836088"/>
    <w:rsid w:val="008363A2"/>
    <w:rsid w:val="00836CB2"/>
    <w:rsid w:val="0083700B"/>
    <w:rsid w:val="0083719C"/>
    <w:rsid w:val="00837BD1"/>
    <w:rsid w:val="00837D28"/>
    <w:rsid w:val="00837DD6"/>
    <w:rsid w:val="00840252"/>
    <w:rsid w:val="00840362"/>
    <w:rsid w:val="008404B7"/>
    <w:rsid w:val="00841339"/>
    <w:rsid w:val="00841A2B"/>
    <w:rsid w:val="00841AC0"/>
    <w:rsid w:val="008420A0"/>
    <w:rsid w:val="008420EF"/>
    <w:rsid w:val="00842B38"/>
    <w:rsid w:val="008435D7"/>
    <w:rsid w:val="0084397D"/>
    <w:rsid w:val="00844338"/>
    <w:rsid w:val="008443F8"/>
    <w:rsid w:val="0084441F"/>
    <w:rsid w:val="00844676"/>
    <w:rsid w:val="008449E7"/>
    <w:rsid w:val="00844DEA"/>
    <w:rsid w:val="0084519A"/>
    <w:rsid w:val="008456EA"/>
    <w:rsid w:val="00845944"/>
    <w:rsid w:val="00845AB3"/>
    <w:rsid w:val="00845CE3"/>
    <w:rsid w:val="00845D07"/>
    <w:rsid w:val="00845FEE"/>
    <w:rsid w:val="0084637D"/>
    <w:rsid w:val="00846661"/>
    <w:rsid w:val="0084680D"/>
    <w:rsid w:val="0084688C"/>
    <w:rsid w:val="00846E11"/>
    <w:rsid w:val="00846E5F"/>
    <w:rsid w:val="00846E8B"/>
    <w:rsid w:val="0084720B"/>
    <w:rsid w:val="008476AA"/>
    <w:rsid w:val="00847E6F"/>
    <w:rsid w:val="0085017E"/>
    <w:rsid w:val="00850433"/>
    <w:rsid w:val="00850D57"/>
    <w:rsid w:val="00850D59"/>
    <w:rsid w:val="00851309"/>
    <w:rsid w:val="00851698"/>
    <w:rsid w:val="00851716"/>
    <w:rsid w:val="0085212D"/>
    <w:rsid w:val="0085241C"/>
    <w:rsid w:val="00852A12"/>
    <w:rsid w:val="008530A5"/>
    <w:rsid w:val="008539F8"/>
    <w:rsid w:val="00853E19"/>
    <w:rsid w:val="00853E74"/>
    <w:rsid w:val="00854112"/>
    <w:rsid w:val="0085412D"/>
    <w:rsid w:val="00854330"/>
    <w:rsid w:val="008556E5"/>
    <w:rsid w:val="00855D16"/>
    <w:rsid w:val="00855D2F"/>
    <w:rsid w:val="00855E5C"/>
    <w:rsid w:val="00856EBE"/>
    <w:rsid w:val="008570C3"/>
    <w:rsid w:val="00857537"/>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164"/>
    <w:rsid w:val="008653FA"/>
    <w:rsid w:val="00865AD9"/>
    <w:rsid w:val="00865B1C"/>
    <w:rsid w:val="00865DAA"/>
    <w:rsid w:val="008663A0"/>
    <w:rsid w:val="00866B56"/>
    <w:rsid w:val="00866DCA"/>
    <w:rsid w:val="0086723B"/>
    <w:rsid w:val="008672C4"/>
    <w:rsid w:val="008679D0"/>
    <w:rsid w:val="00867CC2"/>
    <w:rsid w:val="00870061"/>
    <w:rsid w:val="008702AD"/>
    <w:rsid w:val="00870646"/>
    <w:rsid w:val="00870686"/>
    <w:rsid w:val="00871500"/>
    <w:rsid w:val="00871739"/>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287"/>
    <w:rsid w:val="00881A2F"/>
    <w:rsid w:val="00881CEB"/>
    <w:rsid w:val="00882323"/>
    <w:rsid w:val="00882D99"/>
    <w:rsid w:val="00882F7B"/>
    <w:rsid w:val="0088313A"/>
    <w:rsid w:val="008840AA"/>
    <w:rsid w:val="0088416A"/>
    <w:rsid w:val="00884E4E"/>
    <w:rsid w:val="00884E8B"/>
    <w:rsid w:val="00884FF2"/>
    <w:rsid w:val="00885636"/>
    <w:rsid w:val="008856C0"/>
    <w:rsid w:val="00885DAE"/>
    <w:rsid w:val="00886057"/>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4F8F"/>
    <w:rsid w:val="00895144"/>
    <w:rsid w:val="00895820"/>
    <w:rsid w:val="00895D8A"/>
    <w:rsid w:val="00896070"/>
    <w:rsid w:val="008962C9"/>
    <w:rsid w:val="0089642D"/>
    <w:rsid w:val="00896750"/>
    <w:rsid w:val="00896EF0"/>
    <w:rsid w:val="00896F72"/>
    <w:rsid w:val="00897D20"/>
    <w:rsid w:val="00897D9B"/>
    <w:rsid w:val="00897EA5"/>
    <w:rsid w:val="008A0497"/>
    <w:rsid w:val="008A0754"/>
    <w:rsid w:val="008A09CE"/>
    <w:rsid w:val="008A09DE"/>
    <w:rsid w:val="008A0D38"/>
    <w:rsid w:val="008A0F6E"/>
    <w:rsid w:val="008A1145"/>
    <w:rsid w:val="008A11A2"/>
    <w:rsid w:val="008A1250"/>
    <w:rsid w:val="008A1668"/>
    <w:rsid w:val="008A19D8"/>
    <w:rsid w:val="008A1D64"/>
    <w:rsid w:val="008A2524"/>
    <w:rsid w:val="008A2815"/>
    <w:rsid w:val="008A2A9D"/>
    <w:rsid w:val="008A2C12"/>
    <w:rsid w:val="008A30AD"/>
    <w:rsid w:val="008A3396"/>
    <w:rsid w:val="008A39C3"/>
    <w:rsid w:val="008A3EBA"/>
    <w:rsid w:val="008A40CB"/>
    <w:rsid w:val="008A4563"/>
    <w:rsid w:val="008A4A17"/>
    <w:rsid w:val="008A5220"/>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095"/>
    <w:rsid w:val="008B144E"/>
    <w:rsid w:val="008B178D"/>
    <w:rsid w:val="008B1935"/>
    <w:rsid w:val="008B1A0D"/>
    <w:rsid w:val="008B229E"/>
    <w:rsid w:val="008B2578"/>
    <w:rsid w:val="008B27C1"/>
    <w:rsid w:val="008B305E"/>
    <w:rsid w:val="008B30A8"/>
    <w:rsid w:val="008B4926"/>
    <w:rsid w:val="008B4FB8"/>
    <w:rsid w:val="008B553C"/>
    <w:rsid w:val="008B754C"/>
    <w:rsid w:val="008B7A7E"/>
    <w:rsid w:val="008B7CEC"/>
    <w:rsid w:val="008C052E"/>
    <w:rsid w:val="008C0BDC"/>
    <w:rsid w:val="008C0DA4"/>
    <w:rsid w:val="008C0FCE"/>
    <w:rsid w:val="008C1338"/>
    <w:rsid w:val="008C1AC3"/>
    <w:rsid w:val="008C20F4"/>
    <w:rsid w:val="008C21AE"/>
    <w:rsid w:val="008C24E0"/>
    <w:rsid w:val="008C29C5"/>
    <w:rsid w:val="008C2B02"/>
    <w:rsid w:val="008C3033"/>
    <w:rsid w:val="008C3263"/>
    <w:rsid w:val="008C37C8"/>
    <w:rsid w:val="008C3847"/>
    <w:rsid w:val="008C391D"/>
    <w:rsid w:val="008C3AF8"/>
    <w:rsid w:val="008C442A"/>
    <w:rsid w:val="008C4A22"/>
    <w:rsid w:val="008C57C8"/>
    <w:rsid w:val="008C5CB8"/>
    <w:rsid w:val="008C5D9F"/>
    <w:rsid w:val="008C688D"/>
    <w:rsid w:val="008C6F25"/>
    <w:rsid w:val="008C7088"/>
    <w:rsid w:val="008C717D"/>
    <w:rsid w:val="008C7842"/>
    <w:rsid w:val="008C794C"/>
    <w:rsid w:val="008C7F1B"/>
    <w:rsid w:val="008C7F5E"/>
    <w:rsid w:val="008D0060"/>
    <w:rsid w:val="008D089D"/>
    <w:rsid w:val="008D0946"/>
    <w:rsid w:val="008D0ED7"/>
    <w:rsid w:val="008D1511"/>
    <w:rsid w:val="008D17BA"/>
    <w:rsid w:val="008D1A8D"/>
    <w:rsid w:val="008D22A4"/>
    <w:rsid w:val="008D25AD"/>
    <w:rsid w:val="008D2BA6"/>
    <w:rsid w:val="008D2F74"/>
    <w:rsid w:val="008D3447"/>
    <w:rsid w:val="008D3F6E"/>
    <w:rsid w:val="008D438D"/>
    <w:rsid w:val="008D456B"/>
    <w:rsid w:val="008D4C8E"/>
    <w:rsid w:val="008D537F"/>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BAD"/>
    <w:rsid w:val="008E2DA3"/>
    <w:rsid w:val="008E3025"/>
    <w:rsid w:val="008E3241"/>
    <w:rsid w:val="008E33C4"/>
    <w:rsid w:val="008E39F9"/>
    <w:rsid w:val="008E3ABC"/>
    <w:rsid w:val="008E3E8E"/>
    <w:rsid w:val="008E4465"/>
    <w:rsid w:val="008E48F2"/>
    <w:rsid w:val="008E49D2"/>
    <w:rsid w:val="008E4B95"/>
    <w:rsid w:val="008E4D4A"/>
    <w:rsid w:val="008E511B"/>
    <w:rsid w:val="008E540B"/>
    <w:rsid w:val="008E5832"/>
    <w:rsid w:val="008E5892"/>
    <w:rsid w:val="008E6481"/>
    <w:rsid w:val="008E6AE6"/>
    <w:rsid w:val="008E6FC3"/>
    <w:rsid w:val="008E700D"/>
    <w:rsid w:val="008E72B5"/>
    <w:rsid w:val="008E7353"/>
    <w:rsid w:val="008E738C"/>
    <w:rsid w:val="008E75CD"/>
    <w:rsid w:val="008E78DB"/>
    <w:rsid w:val="008E7FDE"/>
    <w:rsid w:val="008F02DB"/>
    <w:rsid w:val="008F03B7"/>
    <w:rsid w:val="008F080C"/>
    <w:rsid w:val="008F125C"/>
    <w:rsid w:val="008F1308"/>
    <w:rsid w:val="008F1776"/>
    <w:rsid w:val="008F1A34"/>
    <w:rsid w:val="008F1BCE"/>
    <w:rsid w:val="008F20F5"/>
    <w:rsid w:val="008F2147"/>
    <w:rsid w:val="008F22C4"/>
    <w:rsid w:val="008F2501"/>
    <w:rsid w:val="008F2740"/>
    <w:rsid w:val="008F2BA1"/>
    <w:rsid w:val="008F335A"/>
    <w:rsid w:val="008F440F"/>
    <w:rsid w:val="008F4733"/>
    <w:rsid w:val="008F5249"/>
    <w:rsid w:val="008F5841"/>
    <w:rsid w:val="008F5ABF"/>
    <w:rsid w:val="008F5BC2"/>
    <w:rsid w:val="008F5BF6"/>
    <w:rsid w:val="008F6539"/>
    <w:rsid w:val="008F6672"/>
    <w:rsid w:val="008F6D83"/>
    <w:rsid w:val="008F6F6F"/>
    <w:rsid w:val="008F7B04"/>
    <w:rsid w:val="008F7CC6"/>
    <w:rsid w:val="009014D1"/>
    <w:rsid w:val="009014D6"/>
    <w:rsid w:val="00901715"/>
    <w:rsid w:val="009019A3"/>
    <w:rsid w:val="009019EF"/>
    <w:rsid w:val="00901CCE"/>
    <w:rsid w:val="00902232"/>
    <w:rsid w:val="00902452"/>
    <w:rsid w:val="00902D28"/>
    <w:rsid w:val="00903131"/>
    <w:rsid w:val="0090330F"/>
    <w:rsid w:val="00903658"/>
    <w:rsid w:val="009039CE"/>
    <w:rsid w:val="009041B7"/>
    <w:rsid w:val="009049FD"/>
    <w:rsid w:val="00904D63"/>
    <w:rsid w:val="00904DA8"/>
    <w:rsid w:val="00904ED6"/>
    <w:rsid w:val="0090539A"/>
    <w:rsid w:val="00905BEA"/>
    <w:rsid w:val="009062C6"/>
    <w:rsid w:val="0090647C"/>
    <w:rsid w:val="009068D6"/>
    <w:rsid w:val="00906C7A"/>
    <w:rsid w:val="00906E05"/>
    <w:rsid w:val="00906F6F"/>
    <w:rsid w:val="0090763F"/>
    <w:rsid w:val="0090780C"/>
    <w:rsid w:val="00907826"/>
    <w:rsid w:val="00907882"/>
    <w:rsid w:val="009079EA"/>
    <w:rsid w:val="00907D89"/>
    <w:rsid w:val="00907FF8"/>
    <w:rsid w:val="00910345"/>
    <w:rsid w:val="00910990"/>
    <w:rsid w:val="00910C3C"/>
    <w:rsid w:val="00910FC9"/>
    <w:rsid w:val="00911259"/>
    <w:rsid w:val="0091137D"/>
    <w:rsid w:val="00911DD6"/>
    <w:rsid w:val="0091217B"/>
    <w:rsid w:val="0091352B"/>
    <w:rsid w:val="00913531"/>
    <w:rsid w:val="00913F70"/>
    <w:rsid w:val="00913F7F"/>
    <w:rsid w:val="00914104"/>
    <w:rsid w:val="009143A5"/>
    <w:rsid w:val="00914B71"/>
    <w:rsid w:val="00914C20"/>
    <w:rsid w:val="00916163"/>
    <w:rsid w:val="0091623C"/>
    <w:rsid w:val="00916500"/>
    <w:rsid w:val="009165A2"/>
    <w:rsid w:val="00916B27"/>
    <w:rsid w:val="00916BA8"/>
    <w:rsid w:val="009178AB"/>
    <w:rsid w:val="00920028"/>
    <w:rsid w:val="009208DB"/>
    <w:rsid w:val="0092098E"/>
    <w:rsid w:val="009209B2"/>
    <w:rsid w:val="009210D8"/>
    <w:rsid w:val="009212D0"/>
    <w:rsid w:val="00921368"/>
    <w:rsid w:val="009213D2"/>
    <w:rsid w:val="00921F3D"/>
    <w:rsid w:val="00922057"/>
    <w:rsid w:val="00922832"/>
    <w:rsid w:val="00923207"/>
    <w:rsid w:val="00923391"/>
    <w:rsid w:val="009236B0"/>
    <w:rsid w:val="009238DD"/>
    <w:rsid w:val="0092437F"/>
    <w:rsid w:val="00924626"/>
    <w:rsid w:val="00925317"/>
    <w:rsid w:val="00925483"/>
    <w:rsid w:val="00925981"/>
    <w:rsid w:val="0092598F"/>
    <w:rsid w:val="00925EC0"/>
    <w:rsid w:val="00926447"/>
    <w:rsid w:val="00926F61"/>
    <w:rsid w:val="00927C57"/>
    <w:rsid w:val="00927D22"/>
    <w:rsid w:val="00927DA0"/>
    <w:rsid w:val="00927E11"/>
    <w:rsid w:val="00930185"/>
    <w:rsid w:val="00930FDA"/>
    <w:rsid w:val="00931C0D"/>
    <w:rsid w:val="00931CC3"/>
    <w:rsid w:val="00932116"/>
    <w:rsid w:val="00932AFD"/>
    <w:rsid w:val="00932DC0"/>
    <w:rsid w:val="0093397F"/>
    <w:rsid w:val="00933F97"/>
    <w:rsid w:val="00933FF6"/>
    <w:rsid w:val="0093430B"/>
    <w:rsid w:val="00934A54"/>
    <w:rsid w:val="00934D95"/>
    <w:rsid w:val="00935AF3"/>
    <w:rsid w:val="00935C56"/>
    <w:rsid w:val="0093647E"/>
    <w:rsid w:val="009366A6"/>
    <w:rsid w:val="0093670F"/>
    <w:rsid w:val="009371D6"/>
    <w:rsid w:val="00937913"/>
    <w:rsid w:val="00937AE3"/>
    <w:rsid w:val="00937F09"/>
    <w:rsid w:val="0094009F"/>
    <w:rsid w:val="009401E6"/>
    <w:rsid w:val="0094020D"/>
    <w:rsid w:val="00940270"/>
    <w:rsid w:val="00940927"/>
    <w:rsid w:val="00940A80"/>
    <w:rsid w:val="00940B27"/>
    <w:rsid w:val="00941258"/>
    <w:rsid w:val="00941563"/>
    <w:rsid w:val="009415ED"/>
    <w:rsid w:val="009416C4"/>
    <w:rsid w:val="00941A75"/>
    <w:rsid w:val="00941E0C"/>
    <w:rsid w:val="009421FF"/>
    <w:rsid w:val="009423BD"/>
    <w:rsid w:val="00942663"/>
    <w:rsid w:val="00942D77"/>
    <w:rsid w:val="00942E80"/>
    <w:rsid w:val="00943301"/>
    <w:rsid w:val="00943713"/>
    <w:rsid w:val="00943A22"/>
    <w:rsid w:val="00943A61"/>
    <w:rsid w:val="00944234"/>
    <w:rsid w:val="0094492A"/>
    <w:rsid w:val="00944A0F"/>
    <w:rsid w:val="009465DB"/>
    <w:rsid w:val="0094695B"/>
    <w:rsid w:val="00946A7F"/>
    <w:rsid w:val="00946D70"/>
    <w:rsid w:val="00946F88"/>
    <w:rsid w:val="00950334"/>
    <w:rsid w:val="00950C25"/>
    <w:rsid w:val="00950CCF"/>
    <w:rsid w:val="009515F3"/>
    <w:rsid w:val="00951816"/>
    <w:rsid w:val="00951929"/>
    <w:rsid w:val="00951EF1"/>
    <w:rsid w:val="0095243C"/>
    <w:rsid w:val="009529A4"/>
    <w:rsid w:val="00952F78"/>
    <w:rsid w:val="00952F9C"/>
    <w:rsid w:val="00953103"/>
    <w:rsid w:val="00953DEF"/>
    <w:rsid w:val="00954960"/>
    <w:rsid w:val="00955A79"/>
    <w:rsid w:val="00955CD9"/>
    <w:rsid w:val="009562BA"/>
    <w:rsid w:val="00956576"/>
    <w:rsid w:val="0095657B"/>
    <w:rsid w:val="009565D8"/>
    <w:rsid w:val="009566DC"/>
    <w:rsid w:val="00956D45"/>
    <w:rsid w:val="00957599"/>
    <w:rsid w:val="0096014E"/>
    <w:rsid w:val="00960298"/>
    <w:rsid w:val="00960964"/>
    <w:rsid w:val="00961ACD"/>
    <w:rsid w:val="00961B6C"/>
    <w:rsid w:val="00962008"/>
    <w:rsid w:val="009622DA"/>
    <w:rsid w:val="00962B0B"/>
    <w:rsid w:val="00962DD7"/>
    <w:rsid w:val="00963302"/>
    <w:rsid w:val="0096357B"/>
    <w:rsid w:val="00963D7A"/>
    <w:rsid w:val="0096474F"/>
    <w:rsid w:val="0096507E"/>
    <w:rsid w:val="009656B1"/>
    <w:rsid w:val="0096572F"/>
    <w:rsid w:val="00965CF7"/>
    <w:rsid w:val="009662AF"/>
    <w:rsid w:val="00966339"/>
    <w:rsid w:val="00966579"/>
    <w:rsid w:val="0096721A"/>
    <w:rsid w:val="009675EF"/>
    <w:rsid w:val="009704C3"/>
    <w:rsid w:val="009704DA"/>
    <w:rsid w:val="00970589"/>
    <w:rsid w:val="009705DC"/>
    <w:rsid w:val="00970A5F"/>
    <w:rsid w:val="00970CC8"/>
    <w:rsid w:val="00970D20"/>
    <w:rsid w:val="009712A3"/>
    <w:rsid w:val="00971683"/>
    <w:rsid w:val="00971754"/>
    <w:rsid w:val="00971E72"/>
    <w:rsid w:val="00971F22"/>
    <w:rsid w:val="00972046"/>
    <w:rsid w:val="00972425"/>
    <w:rsid w:val="009732F8"/>
    <w:rsid w:val="009735F1"/>
    <w:rsid w:val="00973992"/>
    <w:rsid w:val="009739F9"/>
    <w:rsid w:val="0097403E"/>
    <w:rsid w:val="009748A7"/>
    <w:rsid w:val="00974962"/>
    <w:rsid w:val="00974C3D"/>
    <w:rsid w:val="00975064"/>
    <w:rsid w:val="009750D7"/>
    <w:rsid w:val="00976215"/>
    <w:rsid w:val="0097633B"/>
    <w:rsid w:val="00976631"/>
    <w:rsid w:val="00976BC9"/>
    <w:rsid w:val="00976EBF"/>
    <w:rsid w:val="00976F4E"/>
    <w:rsid w:val="009775E2"/>
    <w:rsid w:val="0097775E"/>
    <w:rsid w:val="009777FA"/>
    <w:rsid w:val="00977B93"/>
    <w:rsid w:val="00977B98"/>
    <w:rsid w:val="00977E5C"/>
    <w:rsid w:val="0098021A"/>
    <w:rsid w:val="00980274"/>
    <w:rsid w:val="009802B7"/>
    <w:rsid w:val="00980664"/>
    <w:rsid w:val="00980C22"/>
    <w:rsid w:val="009816FE"/>
    <w:rsid w:val="00981AEC"/>
    <w:rsid w:val="00981B3A"/>
    <w:rsid w:val="0098200C"/>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0929"/>
    <w:rsid w:val="0099122E"/>
    <w:rsid w:val="009912EB"/>
    <w:rsid w:val="00991CC0"/>
    <w:rsid w:val="00991EA5"/>
    <w:rsid w:val="009924F1"/>
    <w:rsid w:val="0099320E"/>
    <w:rsid w:val="0099355F"/>
    <w:rsid w:val="0099390E"/>
    <w:rsid w:val="00993910"/>
    <w:rsid w:val="00993B44"/>
    <w:rsid w:val="0099449E"/>
    <w:rsid w:val="009944B1"/>
    <w:rsid w:val="00994757"/>
    <w:rsid w:val="00994C74"/>
    <w:rsid w:val="00995AB8"/>
    <w:rsid w:val="00996127"/>
    <w:rsid w:val="009966A9"/>
    <w:rsid w:val="00996720"/>
    <w:rsid w:val="00996784"/>
    <w:rsid w:val="00996CB8"/>
    <w:rsid w:val="00996CEE"/>
    <w:rsid w:val="00996FAF"/>
    <w:rsid w:val="00996FEA"/>
    <w:rsid w:val="00997086"/>
    <w:rsid w:val="00997477"/>
    <w:rsid w:val="00997853"/>
    <w:rsid w:val="009A046F"/>
    <w:rsid w:val="009A067A"/>
    <w:rsid w:val="009A1273"/>
    <w:rsid w:val="009A15CC"/>
    <w:rsid w:val="009A1E4C"/>
    <w:rsid w:val="009A1EA7"/>
    <w:rsid w:val="009A1EB5"/>
    <w:rsid w:val="009A20C2"/>
    <w:rsid w:val="009A25BE"/>
    <w:rsid w:val="009A27D3"/>
    <w:rsid w:val="009A2FC9"/>
    <w:rsid w:val="009A38D7"/>
    <w:rsid w:val="009A38ED"/>
    <w:rsid w:val="009A4614"/>
    <w:rsid w:val="009A4735"/>
    <w:rsid w:val="009A48A6"/>
    <w:rsid w:val="009A4A90"/>
    <w:rsid w:val="009A539A"/>
    <w:rsid w:val="009A589B"/>
    <w:rsid w:val="009A5F42"/>
    <w:rsid w:val="009A643B"/>
    <w:rsid w:val="009A68ED"/>
    <w:rsid w:val="009A69BC"/>
    <w:rsid w:val="009A6D59"/>
    <w:rsid w:val="009A6F9D"/>
    <w:rsid w:val="009B0139"/>
    <w:rsid w:val="009B044B"/>
    <w:rsid w:val="009B081E"/>
    <w:rsid w:val="009B0B87"/>
    <w:rsid w:val="009B0B92"/>
    <w:rsid w:val="009B145D"/>
    <w:rsid w:val="009B15BD"/>
    <w:rsid w:val="009B16C0"/>
    <w:rsid w:val="009B1845"/>
    <w:rsid w:val="009B1E6B"/>
    <w:rsid w:val="009B2422"/>
    <w:rsid w:val="009B249E"/>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4BE"/>
    <w:rsid w:val="009C05E3"/>
    <w:rsid w:val="009C0610"/>
    <w:rsid w:val="009C1472"/>
    <w:rsid w:val="009C1B55"/>
    <w:rsid w:val="009C1E04"/>
    <w:rsid w:val="009C2618"/>
    <w:rsid w:val="009C27C0"/>
    <w:rsid w:val="009C29C0"/>
    <w:rsid w:val="009C300B"/>
    <w:rsid w:val="009C30D0"/>
    <w:rsid w:val="009C37AE"/>
    <w:rsid w:val="009C45F1"/>
    <w:rsid w:val="009C4B61"/>
    <w:rsid w:val="009C4D88"/>
    <w:rsid w:val="009C6921"/>
    <w:rsid w:val="009C6AD7"/>
    <w:rsid w:val="009C6E7B"/>
    <w:rsid w:val="009C7379"/>
    <w:rsid w:val="009D0576"/>
    <w:rsid w:val="009D1152"/>
    <w:rsid w:val="009D1279"/>
    <w:rsid w:val="009D1586"/>
    <w:rsid w:val="009D164F"/>
    <w:rsid w:val="009D174A"/>
    <w:rsid w:val="009D22E0"/>
    <w:rsid w:val="009D2307"/>
    <w:rsid w:val="009D2360"/>
    <w:rsid w:val="009D27FF"/>
    <w:rsid w:val="009D28AC"/>
    <w:rsid w:val="009D29FB"/>
    <w:rsid w:val="009D3038"/>
    <w:rsid w:val="009D3285"/>
    <w:rsid w:val="009D3351"/>
    <w:rsid w:val="009D3443"/>
    <w:rsid w:val="009D3820"/>
    <w:rsid w:val="009D3AA8"/>
    <w:rsid w:val="009D3BBC"/>
    <w:rsid w:val="009D3F43"/>
    <w:rsid w:val="009D4110"/>
    <w:rsid w:val="009D4456"/>
    <w:rsid w:val="009D44D7"/>
    <w:rsid w:val="009D489E"/>
    <w:rsid w:val="009D4BED"/>
    <w:rsid w:val="009D5B49"/>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333"/>
    <w:rsid w:val="009E2B81"/>
    <w:rsid w:val="009E2F26"/>
    <w:rsid w:val="009E3EAF"/>
    <w:rsid w:val="009E41FB"/>
    <w:rsid w:val="009E471F"/>
    <w:rsid w:val="009E4F55"/>
    <w:rsid w:val="009E5C10"/>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0C7"/>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CC0"/>
    <w:rsid w:val="009F7E2D"/>
    <w:rsid w:val="009F7F9F"/>
    <w:rsid w:val="00A00363"/>
    <w:rsid w:val="00A00679"/>
    <w:rsid w:val="00A0083C"/>
    <w:rsid w:val="00A00CE6"/>
    <w:rsid w:val="00A01BBD"/>
    <w:rsid w:val="00A01D26"/>
    <w:rsid w:val="00A02CEF"/>
    <w:rsid w:val="00A02E73"/>
    <w:rsid w:val="00A03202"/>
    <w:rsid w:val="00A03420"/>
    <w:rsid w:val="00A037C8"/>
    <w:rsid w:val="00A038E0"/>
    <w:rsid w:val="00A03DB3"/>
    <w:rsid w:val="00A03F15"/>
    <w:rsid w:val="00A04481"/>
    <w:rsid w:val="00A044E8"/>
    <w:rsid w:val="00A0548B"/>
    <w:rsid w:val="00A06278"/>
    <w:rsid w:val="00A0652E"/>
    <w:rsid w:val="00A0698D"/>
    <w:rsid w:val="00A06D58"/>
    <w:rsid w:val="00A078C5"/>
    <w:rsid w:val="00A078C7"/>
    <w:rsid w:val="00A07929"/>
    <w:rsid w:val="00A07BE9"/>
    <w:rsid w:val="00A07D0B"/>
    <w:rsid w:val="00A07F7C"/>
    <w:rsid w:val="00A100A8"/>
    <w:rsid w:val="00A104B4"/>
    <w:rsid w:val="00A1051D"/>
    <w:rsid w:val="00A10694"/>
    <w:rsid w:val="00A106B5"/>
    <w:rsid w:val="00A10712"/>
    <w:rsid w:val="00A10FEC"/>
    <w:rsid w:val="00A1145B"/>
    <w:rsid w:val="00A11A6B"/>
    <w:rsid w:val="00A11BBD"/>
    <w:rsid w:val="00A122FC"/>
    <w:rsid w:val="00A1286C"/>
    <w:rsid w:val="00A12F35"/>
    <w:rsid w:val="00A13323"/>
    <w:rsid w:val="00A135E7"/>
    <w:rsid w:val="00A136A0"/>
    <w:rsid w:val="00A13A88"/>
    <w:rsid w:val="00A13B4C"/>
    <w:rsid w:val="00A14553"/>
    <w:rsid w:val="00A1465E"/>
    <w:rsid w:val="00A14C2E"/>
    <w:rsid w:val="00A14C5C"/>
    <w:rsid w:val="00A152B6"/>
    <w:rsid w:val="00A15D0F"/>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4AD"/>
    <w:rsid w:val="00A23FA0"/>
    <w:rsid w:val="00A243B3"/>
    <w:rsid w:val="00A24574"/>
    <w:rsid w:val="00A245B1"/>
    <w:rsid w:val="00A251F3"/>
    <w:rsid w:val="00A25519"/>
    <w:rsid w:val="00A2578D"/>
    <w:rsid w:val="00A258A6"/>
    <w:rsid w:val="00A25B49"/>
    <w:rsid w:val="00A260BE"/>
    <w:rsid w:val="00A26141"/>
    <w:rsid w:val="00A261BA"/>
    <w:rsid w:val="00A2657B"/>
    <w:rsid w:val="00A26AA3"/>
    <w:rsid w:val="00A26BF0"/>
    <w:rsid w:val="00A314B2"/>
    <w:rsid w:val="00A32681"/>
    <w:rsid w:val="00A328B3"/>
    <w:rsid w:val="00A32958"/>
    <w:rsid w:val="00A32A8E"/>
    <w:rsid w:val="00A33609"/>
    <w:rsid w:val="00A338A8"/>
    <w:rsid w:val="00A34AEA"/>
    <w:rsid w:val="00A34E81"/>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0A7E"/>
    <w:rsid w:val="00A40E40"/>
    <w:rsid w:val="00A418D0"/>
    <w:rsid w:val="00A41ACA"/>
    <w:rsid w:val="00A41BB8"/>
    <w:rsid w:val="00A41E00"/>
    <w:rsid w:val="00A41E63"/>
    <w:rsid w:val="00A420C3"/>
    <w:rsid w:val="00A42523"/>
    <w:rsid w:val="00A4259A"/>
    <w:rsid w:val="00A425C4"/>
    <w:rsid w:val="00A42FEB"/>
    <w:rsid w:val="00A438C7"/>
    <w:rsid w:val="00A43F68"/>
    <w:rsid w:val="00A43FC6"/>
    <w:rsid w:val="00A44205"/>
    <w:rsid w:val="00A4420F"/>
    <w:rsid w:val="00A44DCB"/>
    <w:rsid w:val="00A45118"/>
    <w:rsid w:val="00A45610"/>
    <w:rsid w:val="00A456E4"/>
    <w:rsid w:val="00A45B22"/>
    <w:rsid w:val="00A45B82"/>
    <w:rsid w:val="00A45E36"/>
    <w:rsid w:val="00A46050"/>
    <w:rsid w:val="00A46366"/>
    <w:rsid w:val="00A46EF9"/>
    <w:rsid w:val="00A46FB1"/>
    <w:rsid w:val="00A478CF"/>
    <w:rsid w:val="00A500A5"/>
    <w:rsid w:val="00A50189"/>
    <w:rsid w:val="00A511CF"/>
    <w:rsid w:val="00A51C52"/>
    <w:rsid w:val="00A51D64"/>
    <w:rsid w:val="00A524B5"/>
    <w:rsid w:val="00A52565"/>
    <w:rsid w:val="00A52B26"/>
    <w:rsid w:val="00A52F4F"/>
    <w:rsid w:val="00A52F70"/>
    <w:rsid w:val="00A5457C"/>
    <w:rsid w:val="00A547DF"/>
    <w:rsid w:val="00A54804"/>
    <w:rsid w:val="00A55048"/>
    <w:rsid w:val="00A5528E"/>
    <w:rsid w:val="00A55602"/>
    <w:rsid w:val="00A55A17"/>
    <w:rsid w:val="00A56A7A"/>
    <w:rsid w:val="00A56FF0"/>
    <w:rsid w:val="00A57117"/>
    <w:rsid w:val="00A5755D"/>
    <w:rsid w:val="00A60009"/>
    <w:rsid w:val="00A60A14"/>
    <w:rsid w:val="00A60E9A"/>
    <w:rsid w:val="00A612E8"/>
    <w:rsid w:val="00A61EA6"/>
    <w:rsid w:val="00A61F3A"/>
    <w:rsid w:val="00A621D4"/>
    <w:rsid w:val="00A62E4E"/>
    <w:rsid w:val="00A6361B"/>
    <w:rsid w:val="00A63721"/>
    <w:rsid w:val="00A63BE8"/>
    <w:rsid w:val="00A64352"/>
    <w:rsid w:val="00A64B71"/>
    <w:rsid w:val="00A64BF5"/>
    <w:rsid w:val="00A64F19"/>
    <w:rsid w:val="00A64F70"/>
    <w:rsid w:val="00A6512D"/>
    <w:rsid w:val="00A65230"/>
    <w:rsid w:val="00A65477"/>
    <w:rsid w:val="00A65EC2"/>
    <w:rsid w:val="00A65F28"/>
    <w:rsid w:val="00A65F34"/>
    <w:rsid w:val="00A664FE"/>
    <w:rsid w:val="00A66A4C"/>
    <w:rsid w:val="00A66FFF"/>
    <w:rsid w:val="00A67131"/>
    <w:rsid w:val="00A673F9"/>
    <w:rsid w:val="00A67CF9"/>
    <w:rsid w:val="00A67D2B"/>
    <w:rsid w:val="00A70341"/>
    <w:rsid w:val="00A70DCE"/>
    <w:rsid w:val="00A710C8"/>
    <w:rsid w:val="00A71467"/>
    <w:rsid w:val="00A716BB"/>
    <w:rsid w:val="00A71B33"/>
    <w:rsid w:val="00A71C7B"/>
    <w:rsid w:val="00A71D80"/>
    <w:rsid w:val="00A72754"/>
    <w:rsid w:val="00A727EA"/>
    <w:rsid w:val="00A72E06"/>
    <w:rsid w:val="00A73238"/>
    <w:rsid w:val="00A7340F"/>
    <w:rsid w:val="00A73876"/>
    <w:rsid w:val="00A73E0D"/>
    <w:rsid w:val="00A75192"/>
    <w:rsid w:val="00A75F1E"/>
    <w:rsid w:val="00A76E8C"/>
    <w:rsid w:val="00A77192"/>
    <w:rsid w:val="00A773FD"/>
    <w:rsid w:val="00A77B47"/>
    <w:rsid w:val="00A77F23"/>
    <w:rsid w:val="00A802A1"/>
    <w:rsid w:val="00A80557"/>
    <w:rsid w:val="00A8078C"/>
    <w:rsid w:val="00A80D49"/>
    <w:rsid w:val="00A81331"/>
    <w:rsid w:val="00A8137F"/>
    <w:rsid w:val="00A813C9"/>
    <w:rsid w:val="00A816F3"/>
    <w:rsid w:val="00A81A11"/>
    <w:rsid w:val="00A81BAA"/>
    <w:rsid w:val="00A81D20"/>
    <w:rsid w:val="00A82486"/>
    <w:rsid w:val="00A8280D"/>
    <w:rsid w:val="00A82EB4"/>
    <w:rsid w:val="00A83798"/>
    <w:rsid w:val="00A83A01"/>
    <w:rsid w:val="00A83E9C"/>
    <w:rsid w:val="00A83EAB"/>
    <w:rsid w:val="00A841FC"/>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C56"/>
    <w:rsid w:val="00A94D28"/>
    <w:rsid w:val="00A94EBF"/>
    <w:rsid w:val="00A950F0"/>
    <w:rsid w:val="00A956CB"/>
    <w:rsid w:val="00A95A3F"/>
    <w:rsid w:val="00A95AA7"/>
    <w:rsid w:val="00A961AA"/>
    <w:rsid w:val="00A961F0"/>
    <w:rsid w:val="00A970F6"/>
    <w:rsid w:val="00A9736C"/>
    <w:rsid w:val="00A9774B"/>
    <w:rsid w:val="00AA036C"/>
    <w:rsid w:val="00AA037B"/>
    <w:rsid w:val="00AA0450"/>
    <w:rsid w:val="00AA0F69"/>
    <w:rsid w:val="00AA1570"/>
    <w:rsid w:val="00AA1AA4"/>
    <w:rsid w:val="00AA1D16"/>
    <w:rsid w:val="00AA1FEA"/>
    <w:rsid w:val="00AA21C4"/>
    <w:rsid w:val="00AA2603"/>
    <w:rsid w:val="00AA2A44"/>
    <w:rsid w:val="00AA2F58"/>
    <w:rsid w:val="00AA31F2"/>
    <w:rsid w:val="00AA353E"/>
    <w:rsid w:val="00AA4C27"/>
    <w:rsid w:val="00AA4E5A"/>
    <w:rsid w:val="00AA5BB3"/>
    <w:rsid w:val="00AA6978"/>
    <w:rsid w:val="00AA6B74"/>
    <w:rsid w:val="00AA707E"/>
    <w:rsid w:val="00AA786D"/>
    <w:rsid w:val="00AB015B"/>
    <w:rsid w:val="00AB0803"/>
    <w:rsid w:val="00AB083E"/>
    <w:rsid w:val="00AB0D04"/>
    <w:rsid w:val="00AB0EEA"/>
    <w:rsid w:val="00AB0F8E"/>
    <w:rsid w:val="00AB1289"/>
    <w:rsid w:val="00AB133A"/>
    <w:rsid w:val="00AB1574"/>
    <w:rsid w:val="00AB1F2F"/>
    <w:rsid w:val="00AB216A"/>
    <w:rsid w:val="00AB31A9"/>
    <w:rsid w:val="00AB3484"/>
    <w:rsid w:val="00AB4246"/>
    <w:rsid w:val="00AB51B0"/>
    <w:rsid w:val="00AB525C"/>
    <w:rsid w:val="00AB57F2"/>
    <w:rsid w:val="00AB59EF"/>
    <w:rsid w:val="00AB5C33"/>
    <w:rsid w:val="00AB61B2"/>
    <w:rsid w:val="00AB6DBE"/>
    <w:rsid w:val="00AB6FC3"/>
    <w:rsid w:val="00AB79A1"/>
    <w:rsid w:val="00AB7B43"/>
    <w:rsid w:val="00AC015E"/>
    <w:rsid w:val="00AC0A06"/>
    <w:rsid w:val="00AC0F50"/>
    <w:rsid w:val="00AC2024"/>
    <w:rsid w:val="00AC208F"/>
    <w:rsid w:val="00AC29FF"/>
    <w:rsid w:val="00AC2BC5"/>
    <w:rsid w:val="00AC2C0D"/>
    <w:rsid w:val="00AC3247"/>
    <w:rsid w:val="00AC3CC3"/>
    <w:rsid w:val="00AC4457"/>
    <w:rsid w:val="00AC474C"/>
    <w:rsid w:val="00AC491F"/>
    <w:rsid w:val="00AC493F"/>
    <w:rsid w:val="00AC49FD"/>
    <w:rsid w:val="00AC4C9D"/>
    <w:rsid w:val="00AC5048"/>
    <w:rsid w:val="00AC5094"/>
    <w:rsid w:val="00AC5580"/>
    <w:rsid w:val="00AC57D9"/>
    <w:rsid w:val="00AC5A5E"/>
    <w:rsid w:val="00AC5D46"/>
    <w:rsid w:val="00AC5DFA"/>
    <w:rsid w:val="00AC5DFD"/>
    <w:rsid w:val="00AC60E6"/>
    <w:rsid w:val="00AC615C"/>
    <w:rsid w:val="00AC68EA"/>
    <w:rsid w:val="00AC6D4F"/>
    <w:rsid w:val="00AC7056"/>
    <w:rsid w:val="00AC7212"/>
    <w:rsid w:val="00AC74EA"/>
    <w:rsid w:val="00AC76CB"/>
    <w:rsid w:val="00AC78DA"/>
    <w:rsid w:val="00AD01BA"/>
    <w:rsid w:val="00AD0531"/>
    <w:rsid w:val="00AD0745"/>
    <w:rsid w:val="00AD0FC7"/>
    <w:rsid w:val="00AD1E02"/>
    <w:rsid w:val="00AD236B"/>
    <w:rsid w:val="00AD250E"/>
    <w:rsid w:val="00AD2B40"/>
    <w:rsid w:val="00AD2FE0"/>
    <w:rsid w:val="00AD3C11"/>
    <w:rsid w:val="00AD3D53"/>
    <w:rsid w:val="00AD4627"/>
    <w:rsid w:val="00AD46DF"/>
    <w:rsid w:val="00AD4716"/>
    <w:rsid w:val="00AD56F3"/>
    <w:rsid w:val="00AD57E2"/>
    <w:rsid w:val="00AD5B4E"/>
    <w:rsid w:val="00AD6359"/>
    <w:rsid w:val="00AD6475"/>
    <w:rsid w:val="00AD6574"/>
    <w:rsid w:val="00AD6F47"/>
    <w:rsid w:val="00AD728C"/>
    <w:rsid w:val="00AD72B1"/>
    <w:rsid w:val="00AD7D81"/>
    <w:rsid w:val="00AD7E2D"/>
    <w:rsid w:val="00AE06FC"/>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E7D0F"/>
    <w:rsid w:val="00AF02BF"/>
    <w:rsid w:val="00AF0EE2"/>
    <w:rsid w:val="00AF10A6"/>
    <w:rsid w:val="00AF148E"/>
    <w:rsid w:val="00AF1611"/>
    <w:rsid w:val="00AF17E4"/>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AF7A0B"/>
    <w:rsid w:val="00B000A5"/>
    <w:rsid w:val="00B00156"/>
    <w:rsid w:val="00B00394"/>
    <w:rsid w:val="00B005AC"/>
    <w:rsid w:val="00B00779"/>
    <w:rsid w:val="00B00895"/>
    <w:rsid w:val="00B0098D"/>
    <w:rsid w:val="00B015F7"/>
    <w:rsid w:val="00B0196D"/>
    <w:rsid w:val="00B0198B"/>
    <w:rsid w:val="00B01B8E"/>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6C42"/>
    <w:rsid w:val="00B072D8"/>
    <w:rsid w:val="00B07877"/>
    <w:rsid w:val="00B07A42"/>
    <w:rsid w:val="00B1003F"/>
    <w:rsid w:val="00B101D9"/>
    <w:rsid w:val="00B10203"/>
    <w:rsid w:val="00B10754"/>
    <w:rsid w:val="00B10F2E"/>
    <w:rsid w:val="00B11734"/>
    <w:rsid w:val="00B121B5"/>
    <w:rsid w:val="00B12549"/>
    <w:rsid w:val="00B12D98"/>
    <w:rsid w:val="00B13093"/>
    <w:rsid w:val="00B13859"/>
    <w:rsid w:val="00B13CA8"/>
    <w:rsid w:val="00B13F4B"/>
    <w:rsid w:val="00B14460"/>
    <w:rsid w:val="00B153B7"/>
    <w:rsid w:val="00B15484"/>
    <w:rsid w:val="00B1576E"/>
    <w:rsid w:val="00B15A66"/>
    <w:rsid w:val="00B15B68"/>
    <w:rsid w:val="00B16380"/>
    <w:rsid w:val="00B17360"/>
    <w:rsid w:val="00B1767E"/>
    <w:rsid w:val="00B1786D"/>
    <w:rsid w:val="00B17B72"/>
    <w:rsid w:val="00B17E06"/>
    <w:rsid w:val="00B20725"/>
    <w:rsid w:val="00B20F38"/>
    <w:rsid w:val="00B2118F"/>
    <w:rsid w:val="00B21850"/>
    <w:rsid w:val="00B21C00"/>
    <w:rsid w:val="00B22589"/>
    <w:rsid w:val="00B22930"/>
    <w:rsid w:val="00B232DD"/>
    <w:rsid w:val="00B23CB9"/>
    <w:rsid w:val="00B24208"/>
    <w:rsid w:val="00B245F1"/>
    <w:rsid w:val="00B25150"/>
    <w:rsid w:val="00B25894"/>
    <w:rsid w:val="00B2605A"/>
    <w:rsid w:val="00B2658A"/>
    <w:rsid w:val="00B26F6E"/>
    <w:rsid w:val="00B27A2D"/>
    <w:rsid w:val="00B27B6A"/>
    <w:rsid w:val="00B301B8"/>
    <w:rsid w:val="00B302EF"/>
    <w:rsid w:val="00B30468"/>
    <w:rsid w:val="00B30C72"/>
    <w:rsid w:val="00B30EC2"/>
    <w:rsid w:val="00B30F89"/>
    <w:rsid w:val="00B31F94"/>
    <w:rsid w:val="00B32863"/>
    <w:rsid w:val="00B32C21"/>
    <w:rsid w:val="00B333E2"/>
    <w:rsid w:val="00B334C5"/>
    <w:rsid w:val="00B337A0"/>
    <w:rsid w:val="00B339AE"/>
    <w:rsid w:val="00B33A9E"/>
    <w:rsid w:val="00B34309"/>
    <w:rsid w:val="00B3439F"/>
    <w:rsid w:val="00B34419"/>
    <w:rsid w:val="00B34ABF"/>
    <w:rsid w:val="00B34C2B"/>
    <w:rsid w:val="00B34C53"/>
    <w:rsid w:val="00B35221"/>
    <w:rsid w:val="00B35AA7"/>
    <w:rsid w:val="00B36493"/>
    <w:rsid w:val="00B368E2"/>
    <w:rsid w:val="00B37A0B"/>
    <w:rsid w:val="00B37A98"/>
    <w:rsid w:val="00B402E5"/>
    <w:rsid w:val="00B4035E"/>
    <w:rsid w:val="00B4060B"/>
    <w:rsid w:val="00B406B7"/>
    <w:rsid w:val="00B40881"/>
    <w:rsid w:val="00B40CC0"/>
    <w:rsid w:val="00B410F5"/>
    <w:rsid w:val="00B413F0"/>
    <w:rsid w:val="00B41495"/>
    <w:rsid w:val="00B42149"/>
    <w:rsid w:val="00B421D7"/>
    <w:rsid w:val="00B42303"/>
    <w:rsid w:val="00B43182"/>
    <w:rsid w:val="00B432AA"/>
    <w:rsid w:val="00B438AD"/>
    <w:rsid w:val="00B43D11"/>
    <w:rsid w:val="00B43DF6"/>
    <w:rsid w:val="00B43EEF"/>
    <w:rsid w:val="00B45290"/>
    <w:rsid w:val="00B455FE"/>
    <w:rsid w:val="00B45640"/>
    <w:rsid w:val="00B45F18"/>
    <w:rsid w:val="00B46381"/>
    <w:rsid w:val="00B465FF"/>
    <w:rsid w:val="00B467CC"/>
    <w:rsid w:val="00B46B1C"/>
    <w:rsid w:val="00B46E8E"/>
    <w:rsid w:val="00B473E3"/>
    <w:rsid w:val="00B50B4F"/>
    <w:rsid w:val="00B50DAA"/>
    <w:rsid w:val="00B50F9A"/>
    <w:rsid w:val="00B51304"/>
    <w:rsid w:val="00B51608"/>
    <w:rsid w:val="00B517CC"/>
    <w:rsid w:val="00B5198B"/>
    <w:rsid w:val="00B51CC7"/>
    <w:rsid w:val="00B51DC5"/>
    <w:rsid w:val="00B521EA"/>
    <w:rsid w:val="00B531BD"/>
    <w:rsid w:val="00B53241"/>
    <w:rsid w:val="00B539CA"/>
    <w:rsid w:val="00B53C5D"/>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010"/>
    <w:rsid w:val="00B632CA"/>
    <w:rsid w:val="00B63AD2"/>
    <w:rsid w:val="00B63C12"/>
    <w:rsid w:val="00B63F2C"/>
    <w:rsid w:val="00B63F6E"/>
    <w:rsid w:val="00B64417"/>
    <w:rsid w:val="00B644C0"/>
    <w:rsid w:val="00B64A56"/>
    <w:rsid w:val="00B64BA2"/>
    <w:rsid w:val="00B64E8B"/>
    <w:rsid w:val="00B651D9"/>
    <w:rsid w:val="00B657AC"/>
    <w:rsid w:val="00B6584D"/>
    <w:rsid w:val="00B65951"/>
    <w:rsid w:val="00B65D4A"/>
    <w:rsid w:val="00B6632A"/>
    <w:rsid w:val="00B66496"/>
    <w:rsid w:val="00B6657D"/>
    <w:rsid w:val="00B667A5"/>
    <w:rsid w:val="00B6692C"/>
    <w:rsid w:val="00B66B33"/>
    <w:rsid w:val="00B673E1"/>
    <w:rsid w:val="00B67BFA"/>
    <w:rsid w:val="00B707FD"/>
    <w:rsid w:val="00B70952"/>
    <w:rsid w:val="00B70CF8"/>
    <w:rsid w:val="00B7132F"/>
    <w:rsid w:val="00B71EE0"/>
    <w:rsid w:val="00B72E68"/>
    <w:rsid w:val="00B74A91"/>
    <w:rsid w:val="00B74E71"/>
    <w:rsid w:val="00B74EA9"/>
    <w:rsid w:val="00B74F87"/>
    <w:rsid w:val="00B74F9B"/>
    <w:rsid w:val="00B7501D"/>
    <w:rsid w:val="00B751A4"/>
    <w:rsid w:val="00B75254"/>
    <w:rsid w:val="00B757BA"/>
    <w:rsid w:val="00B75C28"/>
    <w:rsid w:val="00B75DCE"/>
    <w:rsid w:val="00B76104"/>
    <w:rsid w:val="00B7635D"/>
    <w:rsid w:val="00B76C27"/>
    <w:rsid w:val="00B771E2"/>
    <w:rsid w:val="00B77592"/>
    <w:rsid w:val="00B776B5"/>
    <w:rsid w:val="00B77D17"/>
    <w:rsid w:val="00B80670"/>
    <w:rsid w:val="00B806C4"/>
    <w:rsid w:val="00B80960"/>
    <w:rsid w:val="00B812F0"/>
    <w:rsid w:val="00B814D0"/>
    <w:rsid w:val="00B817F7"/>
    <w:rsid w:val="00B81DA8"/>
    <w:rsid w:val="00B828DF"/>
    <w:rsid w:val="00B82AC6"/>
    <w:rsid w:val="00B83000"/>
    <w:rsid w:val="00B8329F"/>
    <w:rsid w:val="00B83891"/>
    <w:rsid w:val="00B83A82"/>
    <w:rsid w:val="00B840A0"/>
    <w:rsid w:val="00B8448B"/>
    <w:rsid w:val="00B8580A"/>
    <w:rsid w:val="00B8596D"/>
    <w:rsid w:val="00B85BA1"/>
    <w:rsid w:val="00B85CD9"/>
    <w:rsid w:val="00B863B3"/>
    <w:rsid w:val="00B86602"/>
    <w:rsid w:val="00B867A8"/>
    <w:rsid w:val="00B86842"/>
    <w:rsid w:val="00B868E8"/>
    <w:rsid w:val="00B87306"/>
    <w:rsid w:val="00B876E5"/>
    <w:rsid w:val="00B8772E"/>
    <w:rsid w:val="00B87F5A"/>
    <w:rsid w:val="00B90544"/>
    <w:rsid w:val="00B90C29"/>
    <w:rsid w:val="00B912B4"/>
    <w:rsid w:val="00B91F81"/>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5E99"/>
    <w:rsid w:val="00B969DF"/>
    <w:rsid w:val="00B96B41"/>
    <w:rsid w:val="00B96B4B"/>
    <w:rsid w:val="00B96EAE"/>
    <w:rsid w:val="00B9791D"/>
    <w:rsid w:val="00B97C4E"/>
    <w:rsid w:val="00B97E49"/>
    <w:rsid w:val="00BA0274"/>
    <w:rsid w:val="00BA0875"/>
    <w:rsid w:val="00BA0AD3"/>
    <w:rsid w:val="00BA1466"/>
    <w:rsid w:val="00BA18E9"/>
    <w:rsid w:val="00BA1945"/>
    <w:rsid w:val="00BA1FA2"/>
    <w:rsid w:val="00BA2134"/>
    <w:rsid w:val="00BA23CA"/>
    <w:rsid w:val="00BA2C3A"/>
    <w:rsid w:val="00BA2CDB"/>
    <w:rsid w:val="00BA35DE"/>
    <w:rsid w:val="00BA3F38"/>
    <w:rsid w:val="00BA417F"/>
    <w:rsid w:val="00BA44B4"/>
    <w:rsid w:val="00BA4AE5"/>
    <w:rsid w:val="00BA594A"/>
    <w:rsid w:val="00BA600F"/>
    <w:rsid w:val="00BA63F5"/>
    <w:rsid w:val="00BA690A"/>
    <w:rsid w:val="00BA6980"/>
    <w:rsid w:val="00BA6D3C"/>
    <w:rsid w:val="00BA7866"/>
    <w:rsid w:val="00BA7DD9"/>
    <w:rsid w:val="00BB033D"/>
    <w:rsid w:val="00BB0944"/>
    <w:rsid w:val="00BB1040"/>
    <w:rsid w:val="00BB107B"/>
    <w:rsid w:val="00BB10C7"/>
    <w:rsid w:val="00BB162A"/>
    <w:rsid w:val="00BB17F6"/>
    <w:rsid w:val="00BB1C23"/>
    <w:rsid w:val="00BB23CE"/>
    <w:rsid w:val="00BB408F"/>
    <w:rsid w:val="00BB4C30"/>
    <w:rsid w:val="00BB4FB4"/>
    <w:rsid w:val="00BB53D6"/>
    <w:rsid w:val="00BB665A"/>
    <w:rsid w:val="00BB67D1"/>
    <w:rsid w:val="00BB695F"/>
    <w:rsid w:val="00BB6AB1"/>
    <w:rsid w:val="00BB6ECE"/>
    <w:rsid w:val="00BB708F"/>
    <w:rsid w:val="00BB7356"/>
    <w:rsid w:val="00BB7728"/>
    <w:rsid w:val="00BB7CDB"/>
    <w:rsid w:val="00BC098D"/>
    <w:rsid w:val="00BC0AAF"/>
    <w:rsid w:val="00BC1086"/>
    <w:rsid w:val="00BC1B5A"/>
    <w:rsid w:val="00BC1C88"/>
    <w:rsid w:val="00BC1EAA"/>
    <w:rsid w:val="00BC1FFE"/>
    <w:rsid w:val="00BC295B"/>
    <w:rsid w:val="00BC2F4E"/>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0BF2"/>
    <w:rsid w:val="00BD119F"/>
    <w:rsid w:val="00BD11E4"/>
    <w:rsid w:val="00BD15B9"/>
    <w:rsid w:val="00BD1697"/>
    <w:rsid w:val="00BD22CB"/>
    <w:rsid w:val="00BD22D6"/>
    <w:rsid w:val="00BD2CBE"/>
    <w:rsid w:val="00BD3207"/>
    <w:rsid w:val="00BD3527"/>
    <w:rsid w:val="00BD38F5"/>
    <w:rsid w:val="00BD41BD"/>
    <w:rsid w:val="00BD43FA"/>
    <w:rsid w:val="00BD484F"/>
    <w:rsid w:val="00BD49CD"/>
    <w:rsid w:val="00BD4B92"/>
    <w:rsid w:val="00BD4C2F"/>
    <w:rsid w:val="00BD4CAB"/>
    <w:rsid w:val="00BD4E36"/>
    <w:rsid w:val="00BD51DB"/>
    <w:rsid w:val="00BD51E6"/>
    <w:rsid w:val="00BD54AA"/>
    <w:rsid w:val="00BD5507"/>
    <w:rsid w:val="00BD579F"/>
    <w:rsid w:val="00BD5A1E"/>
    <w:rsid w:val="00BD5E8A"/>
    <w:rsid w:val="00BD6DB4"/>
    <w:rsid w:val="00BD6F47"/>
    <w:rsid w:val="00BD7029"/>
    <w:rsid w:val="00BD7160"/>
    <w:rsid w:val="00BD72DD"/>
    <w:rsid w:val="00BD776E"/>
    <w:rsid w:val="00BD7C35"/>
    <w:rsid w:val="00BE0B48"/>
    <w:rsid w:val="00BE10E4"/>
    <w:rsid w:val="00BE1533"/>
    <w:rsid w:val="00BE1B83"/>
    <w:rsid w:val="00BE1BF1"/>
    <w:rsid w:val="00BE1D63"/>
    <w:rsid w:val="00BE1DE9"/>
    <w:rsid w:val="00BE23E8"/>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5DE8"/>
    <w:rsid w:val="00BE63DB"/>
    <w:rsid w:val="00BE6D40"/>
    <w:rsid w:val="00BE6E65"/>
    <w:rsid w:val="00BE7142"/>
    <w:rsid w:val="00BE7564"/>
    <w:rsid w:val="00BE7A2A"/>
    <w:rsid w:val="00BF0060"/>
    <w:rsid w:val="00BF09B0"/>
    <w:rsid w:val="00BF0AA5"/>
    <w:rsid w:val="00BF0B81"/>
    <w:rsid w:val="00BF153A"/>
    <w:rsid w:val="00BF15FE"/>
    <w:rsid w:val="00BF1ECB"/>
    <w:rsid w:val="00BF228D"/>
    <w:rsid w:val="00BF26E6"/>
    <w:rsid w:val="00BF28D0"/>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4"/>
    <w:rsid w:val="00C0009A"/>
    <w:rsid w:val="00C00E4E"/>
    <w:rsid w:val="00C01032"/>
    <w:rsid w:val="00C019A1"/>
    <w:rsid w:val="00C01C1E"/>
    <w:rsid w:val="00C02145"/>
    <w:rsid w:val="00C02234"/>
    <w:rsid w:val="00C02385"/>
    <w:rsid w:val="00C0240F"/>
    <w:rsid w:val="00C02EE6"/>
    <w:rsid w:val="00C0324D"/>
    <w:rsid w:val="00C03EF3"/>
    <w:rsid w:val="00C05507"/>
    <w:rsid w:val="00C056CF"/>
    <w:rsid w:val="00C0578C"/>
    <w:rsid w:val="00C06316"/>
    <w:rsid w:val="00C06447"/>
    <w:rsid w:val="00C0650F"/>
    <w:rsid w:val="00C06956"/>
    <w:rsid w:val="00C1153D"/>
    <w:rsid w:val="00C11A59"/>
    <w:rsid w:val="00C11B6D"/>
    <w:rsid w:val="00C11F40"/>
    <w:rsid w:val="00C122B4"/>
    <w:rsid w:val="00C124A3"/>
    <w:rsid w:val="00C128E4"/>
    <w:rsid w:val="00C12F6D"/>
    <w:rsid w:val="00C13118"/>
    <w:rsid w:val="00C1474F"/>
    <w:rsid w:val="00C14FB7"/>
    <w:rsid w:val="00C1525F"/>
    <w:rsid w:val="00C1587D"/>
    <w:rsid w:val="00C15AA3"/>
    <w:rsid w:val="00C15C96"/>
    <w:rsid w:val="00C1629F"/>
    <w:rsid w:val="00C166EE"/>
    <w:rsid w:val="00C17B84"/>
    <w:rsid w:val="00C2112B"/>
    <w:rsid w:val="00C21845"/>
    <w:rsid w:val="00C21C47"/>
    <w:rsid w:val="00C21C5F"/>
    <w:rsid w:val="00C21DD2"/>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6D7C"/>
    <w:rsid w:val="00C27177"/>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021"/>
    <w:rsid w:val="00C33A90"/>
    <w:rsid w:val="00C33F0F"/>
    <w:rsid w:val="00C33F53"/>
    <w:rsid w:val="00C347F3"/>
    <w:rsid w:val="00C35283"/>
    <w:rsid w:val="00C355C3"/>
    <w:rsid w:val="00C364C1"/>
    <w:rsid w:val="00C3671A"/>
    <w:rsid w:val="00C367A4"/>
    <w:rsid w:val="00C36F34"/>
    <w:rsid w:val="00C36F66"/>
    <w:rsid w:val="00C36F8E"/>
    <w:rsid w:val="00C377FA"/>
    <w:rsid w:val="00C40086"/>
    <w:rsid w:val="00C40655"/>
    <w:rsid w:val="00C40ED4"/>
    <w:rsid w:val="00C40EF6"/>
    <w:rsid w:val="00C415E4"/>
    <w:rsid w:val="00C41837"/>
    <w:rsid w:val="00C41BD0"/>
    <w:rsid w:val="00C42068"/>
    <w:rsid w:val="00C4208A"/>
    <w:rsid w:val="00C42360"/>
    <w:rsid w:val="00C42F17"/>
    <w:rsid w:val="00C43043"/>
    <w:rsid w:val="00C433F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0BD"/>
    <w:rsid w:val="00C5124E"/>
    <w:rsid w:val="00C5182E"/>
    <w:rsid w:val="00C520A2"/>
    <w:rsid w:val="00C520D4"/>
    <w:rsid w:val="00C52433"/>
    <w:rsid w:val="00C525D2"/>
    <w:rsid w:val="00C52D2F"/>
    <w:rsid w:val="00C52E19"/>
    <w:rsid w:val="00C52E3B"/>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1C1"/>
    <w:rsid w:val="00C6243F"/>
    <w:rsid w:val="00C6255E"/>
    <w:rsid w:val="00C627B4"/>
    <w:rsid w:val="00C633F8"/>
    <w:rsid w:val="00C635CE"/>
    <w:rsid w:val="00C6365D"/>
    <w:rsid w:val="00C63EB6"/>
    <w:rsid w:val="00C64559"/>
    <w:rsid w:val="00C64614"/>
    <w:rsid w:val="00C64756"/>
    <w:rsid w:val="00C64943"/>
    <w:rsid w:val="00C649A1"/>
    <w:rsid w:val="00C650D3"/>
    <w:rsid w:val="00C65513"/>
    <w:rsid w:val="00C657FF"/>
    <w:rsid w:val="00C65867"/>
    <w:rsid w:val="00C658C3"/>
    <w:rsid w:val="00C66BBB"/>
    <w:rsid w:val="00C66BC3"/>
    <w:rsid w:val="00C67361"/>
    <w:rsid w:val="00C67903"/>
    <w:rsid w:val="00C67E75"/>
    <w:rsid w:val="00C70094"/>
    <w:rsid w:val="00C701C9"/>
    <w:rsid w:val="00C70586"/>
    <w:rsid w:val="00C70CB0"/>
    <w:rsid w:val="00C70E09"/>
    <w:rsid w:val="00C70EC3"/>
    <w:rsid w:val="00C7153A"/>
    <w:rsid w:val="00C71551"/>
    <w:rsid w:val="00C717EC"/>
    <w:rsid w:val="00C72627"/>
    <w:rsid w:val="00C72FD6"/>
    <w:rsid w:val="00C72FEB"/>
    <w:rsid w:val="00C731E7"/>
    <w:rsid w:val="00C7320C"/>
    <w:rsid w:val="00C73A45"/>
    <w:rsid w:val="00C73FA7"/>
    <w:rsid w:val="00C73FAD"/>
    <w:rsid w:val="00C74451"/>
    <w:rsid w:val="00C74AFE"/>
    <w:rsid w:val="00C751CF"/>
    <w:rsid w:val="00C75490"/>
    <w:rsid w:val="00C76216"/>
    <w:rsid w:val="00C76A3C"/>
    <w:rsid w:val="00C77712"/>
    <w:rsid w:val="00C77932"/>
    <w:rsid w:val="00C77D05"/>
    <w:rsid w:val="00C8021F"/>
    <w:rsid w:val="00C8071D"/>
    <w:rsid w:val="00C80959"/>
    <w:rsid w:val="00C82376"/>
    <w:rsid w:val="00C82383"/>
    <w:rsid w:val="00C828CC"/>
    <w:rsid w:val="00C8335F"/>
    <w:rsid w:val="00C83A92"/>
    <w:rsid w:val="00C83DE8"/>
    <w:rsid w:val="00C83E5A"/>
    <w:rsid w:val="00C84A7D"/>
    <w:rsid w:val="00C84BBF"/>
    <w:rsid w:val="00C84CCD"/>
    <w:rsid w:val="00C85421"/>
    <w:rsid w:val="00C854ED"/>
    <w:rsid w:val="00C855C5"/>
    <w:rsid w:val="00C85D76"/>
    <w:rsid w:val="00C85E8B"/>
    <w:rsid w:val="00C865E3"/>
    <w:rsid w:val="00C8681A"/>
    <w:rsid w:val="00C8709B"/>
    <w:rsid w:val="00C87944"/>
    <w:rsid w:val="00C87BA5"/>
    <w:rsid w:val="00C9013A"/>
    <w:rsid w:val="00C905AD"/>
    <w:rsid w:val="00C90B56"/>
    <w:rsid w:val="00C90E07"/>
    <w:rsid w:val="00C918FD"/>
    <w:rsid w:val="00C91CAB"/>
    <w:rsid w:val="00C91E33"/>
    <w:rsid w:val="00C9225B"/>
    <w:rsid w:val="00C9244E"/>
    <w:rsid w:val="00C932EB"/>
    <w:rsid w:val="00C933DF"/>
    <w:rsid w:val="00C9366E"/>
    <w:rsid w:val="00C939F7"/>
    <w:rsid w:val="00C94141"/>
    <w:rsid w:val="00C942D5"/>
    <w:rsid w:val="00C94AFB"/>
    <w:rsid w:val="00C94BB7"/>
    <w:rsid w:val="00C94C46"/>
    <w:rsid w:val="00C94CE1"/>
    <w:rsid w:val="00C954BC"/>
    <w:rsid w:val="00C959B6"/>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061"/>
    <w:rsid w:val="00CA23FE"/>
    <w:rsid w:val="00CA2606"/>
    <w:rsid w:val="00CA2ADA"/>
    <w:rsid w:val="00CA32AA"/>
    <w:rsid w:val="00CA3D33"/>
    <w:rsid w:val="00CA4094"/>
    <w:rsid w:val="00CA4143"/>
    <w:rsid w:val="00CA48EB"/>
    <w:rsid w:val="00CA4C44"/>
    <w:rsid w:val="00CA4E57"/>
    <w:rsid w:val="00CA63B8"/>
    <w:rsid w:val="00CA64CA"/>
    <w:rsid w:val="00CA65F6"/>
    <w:rsid w:val="00CA7173"/>
    <w:rsid w:val="00CA7720"/>
    <w:rsid w:val="00CB0454"/>
    <w:rsid w:val="00CB09D9"/>
    <w:rsid w:val="00CB0F03"/>
    <w:rsid w:val="00CB116D"/>
    <w:rsid w:val="00CB1201"/>
    <w:rsid w:val="00CB2093"/>
    <w:rsid w:val="00CB22EC"/>
    <w:rsid w:val="00CB23C9"/>
    <w:rsid w:val="00CB2D31"/>
    <w:rsid w:val="00CB2D83"/>
    <w:rsid w:val="00CB2EE1"/>
    <w:rsid w:val="00CB3AA2"/>
    <w:rsid w:val="00CB3CFF"/>
    <w:rsid w:val="00CB4278"/>
    <w:rsid w:val="00CB4382"/>
    <w:rsid w:val="00CB43D3"/>
    <w:rsid w:val="00CB44FC"/>
    <w:rsid w:val="00CB499F"/>
    <w:rsid w:val="00CB49EF"/>
    <w:rsid w:val="00CB4A3E"/>
    <w:rsid w:val="00CB4AC3"/>
    <w:rsid w:val="00CB50E9"/>
    <w:rsid w:val="00CB5857"/>
    <w:rsid w:val="00CB58A7"/>
    <w:rsid w:val="00CB5C47"/>
    <w:rsid w:val="00CB6740"/>
    <w:rsid w:val="00CB74AF"/>
    <w:rsid w:val="00CB762F"/>
    <w:rsid w:val="00CB778F"/>
    <w:rsid w:val="00CB7A2C"/>
    <w:rsid w:val="00CB7AFF"/>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4B62"/>
    <w:rsid w:val="00CC521D"/>
    <w:rsid w:val="00CC5443"/>
    <w:rsid w:val="00CC5917"/>
    <w:rsid w:val="00CC6705"/>
    <w:rsid w:val="00CC69C9"/>
    <w:rsid w:val="00CC6AAF"/>
    <w:rsid w:val="00CC6F00"/>
    <w:rsid w:val="00CC6FC1"/>
    <w:rsid w:val="00CC7262"/>
    <w:rsid w:val="00CD02AA"/>
    <w:rsid w:val="00CD0F44"/>
    <w:rsid w:val="00CD1030"/>
    <w:rsid w:val="00CD1432"/>
    <w:rsid w:val="00CD1661"/>
    <w:rsid w:val="00CD1870"/>
    <w:rsid w:val="00CD1A5D"/>
    <w:rsid w:val="00CD2292"/>
    <w:rsid w:val="00CD29DD"/>
    <w:rsid w:val="00CD2A6A"/>
    <w:rsid w:val="00CD2D19"/>
    <w:rsid w:val="00CD31D1"/>
    <w:rsid w:val="00CD31E2"/>
    <w:rsid w:val="00CD34D2"/>
    <w:rsid w:val="00CD3E0A"/>
    <w:rsid w:val="00CD40D1"/>
    <w:rsid w:val="00CD4495"/>
    <w:rsid w:val="00CD451A"/>
    <w:rsid w:val="00CD4C60"/>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5EC"/>
    <w:rsid w:val="00CE2F6F"/>
    <w:rsid w:val="00CE3487"/>
    <w:rsid w:val="00CE3B51"/>
    <w:rsid w:val="00CE3CC5"/>
    <w:rsid w:val="00CE3DC5"/>
    <w:rsid w:val="00CE3E7E"/>
    <w:rsid w:val="00CE5486"/>
    <w:rsid w:val="00CE56FA"/>
    <w:rsid w:val="00CE5A5C"/>
    <w:rsid w:val="00CE5F88"/>
    <w:rsid w:val="00CE6993"/>
    <w:rsid w:val="00CE6A0B"/>
    <w:rsid w:val="00CE6A85"/>
    <w:rsid w:val="00CE6DD0"/>
    <w:rsid w:val="00CE735C"/>
    <w:rsid w:val="00CE73B1"/>
    <w:rsid w:val="00CE774B"/>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A3D"/>
    <w:rsid w:val="00CF5DCC"/>
    <w:rsid w:val="00CF5E3F"/>
    <w:rsid w:val="00CF60F9"/>
    <w:rsid w:val="00CF65F1"/>
    <w:rsid w:val="00CF6830"/>
    <w:rsid w:val="00CF715F"/>
    <w:rsid w:val="00CF756F"/>
    <w:rsid w:val="00D003D2"/>
    <w:rsid w:val="00D00E35"/>
    <w:rsid w:val="00D013DA"/>
    <w:rsid w:val="00D014AD"/>
    <w:rsid w:val="00D01A84"/>
    <w:rsid w:val="00D02CFF"/>
    <w:rsid w:val="00D02E62"/>
    <w:rsid w:val="00D03CB0"/>
    <w:rsid w:val="00D0409D"/>
    <w:rsid w:val="00D04A76"/>
    <w:rsid w:val="00D04EDE"/>
    <w:rsid w:val="00D053AE"/>
    <w:rsid w:val="00D0579B"/>
    <w:rsid w:val="00D05811"/>
    <w:rsid w:val="00D05966"/>
    <w:rsid w:val="00D05D20"/>
    <w:rsid w:val="00D05F8F"/>
    <w:rsid w:val="00D06705"/>
    <w:rsid w:val="00D06B8B"/>
    <w:rsid w:val="00D07211"/>
    <w:rsid w:val="00D075E4"/>
    <w:rsid w:val="00D07746"/>
    <w:rsid w:val="00D07A14"/>
    <w:rsid w:val="00D07CEA"/>
    <w:rsid w:val="00D104BD"/>
    <w:rsid w:val="00D104CE"/>
    <w:rsid w:val="00D106FD"/>
    <w:rsid w:val="00D1083B"/>
    <w:rsid w:val="00D11227"/>
    <w:rsid w:val="00D112F5"/>
    <w:rsid w:val="00D11315"/>
    <w:rsid w:val="00D113A0"/>
    <w:rsid w:val="00D11624"/>
    <w:rsid w:val="00D116BE"/>
    <w:rsid w:val="00D118BE"/>
    <w:rsid w:val="00D11D3A"/>
    <w:rsid w:val="00D12895"/>
    <w:rsid w:val="00D128CC"/>
    <w:rsid w:val="00D129C5"/>
    <w:rsid w:val="00D12E67"/>
    <w:rsid w:val="00D13143"/>
    <w:rsid w:val="00D13562"/>
    <w:rsid w:val="00D13694"/>
    <w:rsid w:val="00D138D5"/>
    <w:rsid w:val="00D14237"/>
    <w:rsid w:val="00D14246"/>
    <w:rsid w:val="00D1466A"/>
    <w:rsid w:val="00D14998"/>
    <w:rsid w:val="00D14DFC"/>
    <w:rsid w:val="00D14F6A"/>
    <w:rsid w:val="00D15B34"/>
    <w:rsid w:val="00D15B92"/>
    <w:rsid w:val="00D16598"/>
    <w:rsid w:val="00D167C2"/>
    <w:rsid w:val="00D16F84"/>
    <w:rsid w:val="00D17605"/>
    <w:rsid w:val="00D17A8A"/>
    <w:rsid w:val="00D20314"/>
    <w:rsid w:val="00D2037F"/>
    <w:rsid w:val="00D2039B"/>
    <w:rsid w:val="00D20785"/>
    <w:rsid w:val="00D20ADB"/>
    <w:rsid w:val="00D2159E"/>
    <w:rsid w:val="00D21961"/>
    <w:rsid w:val="00D22018"/>
    <w:rsid w:val="00D22349"/>
    <w:rsid w:val="00D2257B"/>
    <w:rsid w:val="00D2293D"/>
    <w:rsid w:val="00D22A15"/>
    <w:rsid w:val="00D22A75"/>
    <w:rsid w:val="00D22C4A"/>
    <w:rsid w:val="00D22C89"/>
    <w:rsid w:val="00D22FD0"/>
    <w:rsid w:val="00D2319E"/>
    <w:rsid w:val="00D23940"/>
    <w:rsid w:val="00D23982"/>
    <w:rsid w:val="00D24A53"/>
    <w:rsid w:val="00D24CB6"/>
    <w:rsid w:val="00D258E8"/>
    <w:rsid w:val="00D2657F"/>
    <w:rsid w:val="00D2798D"/>
    <w:rsid w:val="00D279E6"/>
    <w:rsid w:val="00D27C98"/>
    <w:rsid w:val="00D27FEE"/>
    <w:rsid w:val="00D30031"/>
    <w:rsid w:val="00D3018F"/>
    <w:rsid w:val="00D303A2"/>
    <w:rsid w:val="00D30807"/>
    <w:rsid w:val="00D30C63"/>
    <w:rsid w:val="00D30F70"/>
    <w:rsid w:val="00D318C8"/>
    <w:rsid w:val="00D31A57"/>
    <w:rsid w:val="00D31D76"/>
    <w:rsid w:val="00D3202E"/>
    <w:rsid w:val="00D3226E"/>
    <w:rsid w:val="00D330F0"/>
    <w:rsid w:val="00D33404"/>
    <w:rsid w:val="00D334C8"/>
    <w:rsid w:val="00D3408F"/>
    <w:rsid w:val="00D34B4A"/>
    <w:rsid w:val="00D35071"/>
    <w:rsid w:val="00D3586B"/>
    <w:rsid w:val="00D35A17"/>
    <w:rsid w:val="00D35DAF"/>
    <w:rsid w:val="00D36888"/>
    <w:rsid w:val="00D36FC1"/>
    <w:rsid w:val="00D375E7"/>
    <w:rsid w:val="00D37C33"/>
    <w:rsid w:val="00D37D77"/>
    <w:rsid w:val="00D37DFF"/>
    <w:rsid w:val="00D37F96"/>
    <w:rsid w:val="00D40B1F"/>
    <w:rsid w:val="00D41597"/>
    <w:rsid w:val="00D41EA1"/>
    <w:rsid w:val="00D41F90"/>
    <w:rsid w:val="00D42430"/>
    <w:rsid w:val="00D42579"/>
    <w:rsid w:val="00D42A77"/>
    <w:rsid w:val="00D42A80"/>
    <w:rsid w:val="00D43387"/>
    <w:rsid w:val="00D43E1F"/>
    <w:rsid w:val="00D440B4"/>
    <w:rsid w:val="00D441C8"/>
    <w:rsid w:val="00D441FA"/>
    <w:rsid w:val="00D44365"/>
    <w:rsid w:val="00D4440E"/>
    <w:rsid w:val="00D44445"/>
    <w:rsid w:val="00D446C0"/>
    <w:rsid w:val="00D448E8"/>
    <w:rsid w:val="00D44DB9"/>
    <w:rsid w:val="00D44E89"/>
    <w:rsid w:val="00D453CF"/>
    <w:rsid w:val="00D4551C"/>
    <w:rsid w:val="00D462E0"/>
    <w:rsid w:val="00D46382"/>
    <w:rsid w:val="00D4650A"/>
    <w:rsid w:val="00D46B4A"/>
    <w:rsid w:val="00D46D2D"/>
    <w:rsid w:val="00D46F49"/>
    <w:rsid w:val="00D47132"/>
    <w:rsid w:val="00D4731B"/>
    <w:rsid w:val="00D47891"/>
    <w:rsid w:val="00D4791D"/>
    <w:rsid w:val="00D47CA3"/>
    <w:rsid w:val="00D50238"/>
    <w:rsid w:val="00D503E1"/>
    <w:rsid w:val="00D50F3D"/>
    <w:rsid w:val="00D51A89"/>
    <w:rsid w:val="00D51AB9"/>
    <w:rsid w:val="00D51D6B"/>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5876"/>
    <w:rsid w:val="00D55C3A"/>
    <w:rsid w:val="00D5629C"/>
    <w:rsid w:val="00D5632A"/>
    <w:rsid w:val="00D56990"/>
    <w:rsid w:val="00D5787D"/>
    <w:rsid w:val="00D5797A"/>
    <w:rsid w:val="00D57C02"/>
    <w:rsid w:val="00D57F28"/>
    <w:rsid w:val="00D601F2"/>
    <w:rsid w:val="00D60B3F"/>
    <w:rsid w:val="00D61310"/>
    <w:rsid w:val="00D61E3B"/>
    <w:rsid w:val="00D625FD"/>
    <w:rsid w:val="00D62F96"/>
    <w:rsid w:val="00D63306"/>
    <w:rsid w:val="00D633D5"/>
    <w:rsid w:val="00D63718"/>
    <w:rsid w:val="00D6372A"/>
    <w:rsid w:val="00D6386F"/>
    <w:rsid w:val="00D64399"/>
    <w:rsid w:val="00D64605"/>
    <w:rsid w:val="00D64F1C"/>
    <w:rsid w:val="00D65208"/>
    <w:rsid w:val="00D65B16"/>
    <w:rsid w:val="00D65F57"/>
    <w:rsid w:val="00D66514"/>
    <w:rsid w:val="00D66D42"/>
    <w:rsid w:val="00D670C3"/>
    <w:rsid w:val="00D67385"/>
    <w:rsid w:val="00D67395"/>
    <w:rsid w:val="00D676AD"/>
    <w:rsid w:val="00D676F9"/>
    <w:rsid w:val="00D70117"/>
    <w:rsid w:val="00D703C8"/>
    <w:rsid w:val="00D70BE1"/>
    <w:rsid w:val="00D70E79"/>
    <w:rsid w:val="00D710BB"/>
    <w:rsid w:val="00D714CF"/>
    <w:rsid w:val="00D7217F"/>
    <w:rsid w:val="00D722AD"/>
    <w:rsid w:val="00D72543"/>
    <w:rsid w:val="00D73A0F"/>
    <w:rsid w:val="00D73D5F"/>
    <w:rsid w:val="00D74CC1"/>
    <w:rsid w:val="00D74CE4"/>
    <w:rsid w:val="00D750B5"/>
    <w:rsid w:val="00D754B6"/>
    <w:rsid w:val="00D754B9"/>
    <w:rsid w:val="00D7553F"/>
    <w:rsid w:val="00D75587"/>
    <w:rsid w:val="00D755D8"/>
    <w:rsid w:val="00D75A9C"/>
    <w:rsid w:val="00D75E80"/>
    <w:rsid w:val="00D75F19"/>
    <w:rsid w:val="00D763D6"/>
    <w:rsid w:val="00D76630"/>
    <w:rsid w:val="00D7681E"/>
    <w:rsid w:val="00D77977"/>
    <w:rsid w:val="00D77BDD"/>
    <w:rsid w:val="00D77E5C"/>
    <w:rsid w:val="00D80ACA"/>
    <w:rsid w:val="00D80F1E"/>
    <w:rsid w:val="00D80F6D"/>
    <w:rsid w:val="00D819EF"/>
    <w:rsid w:val="00D81A98"/>
    <w:rsid w:val="00D81BDE"/>
    <w:rsid w:val="00D81CFF"/>
    <w:rsid w:val="00D8207E"/>
    <w:rsid w:val="00D82AA4"/>
    <w:rsid w:val="00D82CB4"/>
    <w:rsid w:val="00D83FAD"/>
    <w:rsid w:val="00D843D9"/>
    <w:rsid w:val="00D84E63"/>
    <w:rsid w:val="00D851A0"/>
    <w:rsid w:val="00D853B9"/>
    <w:rsid w:val="00D85433"/>
    <w:rsid w:val="00D85F36"/>
    <w:rsid w:val="00D860D7"/>
    <w:rsid w:val="00D861C7"/>
    <w:rsid w:val="00D86212"/>
    <w:rsid w:val="00D8658C"/>
    <w:rsid w:val="00D86DCD"/>
    <w:rsid w:val="00D87052"/>
    <w:rsid w:val="00D87296"/>
    <w:rsid w:val="00D87694"/>
    <w:rsid w:val="00D876EE"/>
    <w:rsid w:val="00D87B00"/>
    <w:rsid w:val="00D902AD"/>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8C7"/>
    <w:rsid w:val="00D97BEC"/>
    <w:rsid w:val="00D97C0F"/>
    <w:rsid w:val="00DA017D"/>
    <w:rsid w:val="00DA0B0A"/>
    <w:rsid w:val="00DA1594"/>
    <w:rsid w:val="00DA1865"/>
    <w:rsid w:val="00DA1EC1"/>
    <w:rsid w:val="00DA2117"/>
    <w:rsid w:val="00DA2666"/>
    <w:rsid w:val="00DA2872"/>
    <w:rsid w:val="00DA33C0"/>
    <w:rsid w:val="00DA39E4"/>
    <w:rsid w:val="00DA46AF"/>
    <w:rsid w:val="00DA494F"/>
    <w:rsid w:val="00DA5627"/>
    <w:rsid w:val="00DA5A7C"/>
    <w:rsid w:val="00DA5D61"/>
    <w:rsid w:val="00DA6253"/>
    <w:rsid w:val="00DA64D9"/>
    <w:rsid w:val="00DA6C72"/>
    <w:rsid w:val="00DA6F57"/>
    <w:rsid w:val="00DA6F83"/>
    <w:rsid w:val="00DA709E"/>
    <w:rsid w:val="00DA734E"/>
    <w:rsid w:val="00DA7665"/>
    <w:rsid w:val="00DA7807"/>
    <w:rsid w:val="00DA7EFF"/>
    <w:rsid w:val="00DA7F37"/>
    <w:rsid w:val="00DB0810"/>
    <w:rsid w:val="00DB0898"/>
    <w:rsid w:val="00DB0B6F"/>
    <w:rsid w:val="00DB1241"/>
    <w:rsid w:val="00DB1673"/>
    <w:rsid w:val="00DB1E8A"/>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B7F23"/>
    <w:rsid w:val="00DC012E"/>
    <w:rsid w:val="00DC02CF"/>
    <w:rsid w:val="00DC0645"/>
    <w:rsid w:val="00DC0BFF"/>
    <w:rsid w:val="00DC1270"/>
    <w:rsid w:val="00DC1339"/>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43C7"/>
    <w:rsid w:val="00DD4A7F"/>
    <w:rsid w:val="00DD51C4"/>
    <w:rsid w:val="00DD59AE"/>
    <w:rsid w:val="00DD5AC8"/>
    <w:rsid w:val="00DD5C95"/>
    <w:rsid w:val="00DD5D29"/>
    <w:rsid w:val="00DD5F3A"/>
    <w:rsid w:val="00DD66D0"/>
    <w:rsid w:val="00DD67EC"/>
    <w:rsid w:val="00DD6CEB"/>
    <w:rsid w:val="00DD7259"/>
    <w:rsid w:val="00DD7A45"/>
    <w:rsid w:val="00DE0573"/>
    <w:rsid w:val="00DE0844"/>
    <w:rsid w:val="00DE117B"/>
    <w:rsid w:val="00DE12E3"/>
    <w:rsid w:val="00DE1EE2"/>
    <w:rsid w:val="00DE1F6F"/>
    <w:rsid w:val="00DE2660"/>
    <w:rsid w:val="00DE2D47"/>
    <w:rsid w:val="00DE2EBB"/>
    <w:rsid w:val="00DE33D5"/>
    <w:rsid w:val="00DE3762"/>
    <w:rsid w:val="00DE3774"/>
    <w:rsid w:val="00DE3A0B"/>
    <w:rsid w:val="00DE3D6B"/>
    <w:rsid w:val="00DE43E6"/>
    <w:rsid w:val="00DE4BF9"/>
    <w:rsid w:val="00DE5067"/>
    <w:rsid w:val="00DE52C6"/>
    <w:rsid w:val="00DE52F4"/>
    <w:rsid w:val="00DE574C"/>
    <w:rsid w:val="00DE662D"/>
    <w:rsid w:val="00DE6B13"/>
    <w:rsid w:val="00DE6EAE"/>
    <w:rsid w:val="00DE709E"/>
    <w:rsid w:val="00DE741C"/>
    <w:rsid w:val="00DE744C"/>
    <w:rsid w:val="00DE7578"/>
    <w:rsid w:val="00DE7E74"/>
    <w:rsid w:val="00DF0291"/>
    <w:rsid w:val="00DF03B4"/>
    <w:rsid w:val="00DF04E6"/>
    <w:rsid w:val="00DF09A3"/>
    <w:rsid w:val="00DF11D8"/>
    <w:rsid w:val="00DF18FB"/>
    <w:rsid w:val="00DF1B8F"/>
    <w:rsid w:val="00DF1BBB"/>
    <w:rsid w:val="00DF1C27"/>
    <w:rsid w:val="00DF2634"/>
    <w:rsid w:val="00DF2BAE"/>
    <w:rsid w:val="00DF2D96"/>
    <w:rsid w:val="00DF2E27"/>
    <w:rsid w:val="00DF300C"/>
    <w:rsid w:val="00DF324F"/>
    <w:rsid w:val="00DF3BB5"/>
    <w:rsid w:val="00DF3ECC"/>
    <w:rsid w:val="00DF44E8"/>
    <w:rsid w:val="00DF48A3"/>
    <w:rsid w:val="00DF4D7F"/>
    <w:rsid w:val="00DF581F"/>
    <w:rsid w:val="00DF5C38"/>
    <w:rsid w:val="00DF63B7"/>
    <w:rsid w:val="00DF66E6"/>
    <w:rsid w:val="00DF7288"/>
    <w:rsid w:val="00DF7C4A"/>
    <w:rsid w:val="00E009E7"/>
    <w:rsid w:val="00E00A9B"/>
    <w:rsid w:val="00E00D92"/>
    <w:rsid w:val="00E0101A"/>
    <w:rsid w:val="00E0116C"/>
    <w:rsid w:val="00E01293"/>
    <w:rsid w:val="00E01565"/>
    <w:rsid w:val="00E020E9"/>
    <w:rsid w:val="00E028AE"/>
    <w:rsid w:val="00E02EF1"/>
    <w:rsid w:val="00E0333A"/>
    <w:rsid w:val="00E03563"/>
    <w:rsid w:val="00E0367E"/>
    <w:rsid w:val="00E048D5"/>
    <w:rsid w:val="00E052D4"/>
    <w:rsid w:val="00E053D9"/>
    <w:rsid w:val="00E05C1E"/>
    <w:rsid w:val="00E060C0"/>
    <w:rsid w:val="00E068B3"/>
    <w:rsid w:val="00E06B5F"/>
    <w:rsid w:val="00E0703A"/>
    <w:rsid w:val="00E07075"/>
    <w:rsid w:val="00E079B1"/>
    <w:rsid w:val="00E07AA6"/>
    <w:rsid w:val="00E07CC3"/>
    <w:rsid w:val="00E07E3E"/>
    <w:rsid w:val="00E105D6"/>
    <w:rsid w:val="00E106DD"/>
    <w:rsid w:val="00E10B6F"/>
    <w:rsid w:val="00E10DAE"/>
    <w:rsid w:val="00E112AF"/>
    <w:rsid w:val="00E11D19"/>
    <w:rsid w:val="00E11F34"/>
    <w:rsid w:val="00E13373"/>
    <w:rsid w:val="00E13C95"/>
    <w:rsid w:val="00E13EF4"/>
    <w:rsid w:val="00E1400B"/>
    <w:rsid w:val="00E14544"/>
    <w:rsid w:val="00E149B4"/>
    <w:rsid w:val="00E149BF"/>
    <w:rsid w:val="00E152CB"/>
    <w:rsid w:val="00E15CB4"/>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095"/>
    <w:rsid w:val="00E21115"/>
    <w:rsid w:val="00E213A4"/>
    <w:rsid w:val="00E214C5"/>
    <w:rsid w:val="00E21850"/>
    <w:rsid w:val="00E22A48"/>
    <w:rsid w:val="00E22B89"/>
    <w:rsid w:val="00E234B9"/>
    <w:rsid w:val="00E23BED"/>
    <w:rsid w:val="00E2490E"/>
    <w:rsid w:val="00E249E5"/>
    <w:rsid w:val="00E24C78"/>
    <w:rsid w:val="00E26344"/>
    <w:rsid w:val="00E26583"/>
    <w:rsid w:val="00E268A4"/>
    <w:rsid w:val="00E26D2C"/>
    <w:rsid w:val="00E26ED2"/>
    <w:rsid w:val="00E27958"/>
    <w:rsid w:val="00E279DF"/>
    <w:rsid w:val="00E30102"/>
    <w:rsid w:val="00E30137"/>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63"/>
    <w:rsid w:val="00E34068"/>
    <w:rsid w:val="00E3412A"/>
    <w:rsid w:val="00E341D4"/>
    <w:rsid w:val="00E34440"/>
    <w:rsid w:val="00E34CDD"/>
    <w:rsid w:val="00E354B0"/>
    <w:rsid w:val="00E35858"/>
    <w:rsid w:val="00E3594C"/>
    <w:rsid w:val="00E35B2B"/>
    <w:rsid w:val="00E366C4"/>
    <w:rsid w:val="00E36EEF"/>
    <w:rsid w:val="00E36F9F"/>
    <w:rsid w:val="00E37FB8"/>
    <w:rsid w:val="00E40039"/>
    <w:rsid w:val="00E412E9"/>
    <w:rsid w:val="00E426F9"/>
    <w:rsid w:val="00E426FD"/>
    <w:rsid w:val="00E42856"/>
    <w:rsid w:val="00E42AEB"/>
    <w:rsid w:val="00E4309B"/>
    <w:rsid w:val="00E4315F"/>
    <w:rsid w:val="00E435A4"/>
    <w:rsid w:val="00E43B31"/>
    <w:rsid w:val="00E43E38"/>
    <w:rsid w:val="00E43EB4"/>
    <w:rsid w:val="00E4437F"/>
    <w:rsid w:val="00E44753"/>
    <w:rsid w:val="00E44F2A"/>
    <w:rsid w:val="00E45169"/>
    <w:rsid w:val="00E4571B"/>
    <w:rsid w:val="00E46292"/>
    <w:rsid w:val="00E4633A"/>
    <w:rsid w:val="00E4653A"/>
    <w:rsid w:val="00E46854"/>
    <w:rsid w:val="00E470B3"/>
    <w:rsid w:val="00E47194"/>
    <w:rsid w:val="00E47249"/>
    <w:rsid w:val="00E47671"/>
    <w:rsid w:val="00E47AC2"/>
    <w:rsid w:val="00E5005D"/>
    <w:rsid w:val="00E50768"/>
    <w:rsid w:val="00E5083A"/>
    <w:rsid w:val="00E50863"/>
    <w:rsid w:val="00E50AEE"/>
    <w:rsid w:val="00E50CAE"/>
    <w:rsid w:val="00E50D98"/>
    <w:rsid w:val="00E5180F"/>
    <w:rsid w:val="00E51FB4"/>
    <w:rsid w:val="00E52C06"/>
    <w:rsid w:val="00E53144"/>
    <w:rsid w:val="00E5319B"/>
    <w:rsid w:val="00E535EF"/>
    <w:rsid w:val="00E53610"/>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743"/>
    <w:rsid w:val="00E617C6"/>
    <w:rsid w:val="00E61853"/>
    <w:rsid w:val="00E618C2"/>
    <w:rsid w:val="00E627F1"/>
    <w:rsid w:val="00E62A86"/>
    <w:rsid w:val="00E634C1"/>
    <w:rsid w:val="00E6359F"/>
    <w:rsid w:val="00E63672"/>
    <w:rsid w:val="00E638D9"/>
    <w:rsid w:val="00E63FB3"/>
    <w:rsid w:val="00E64038"/>
    <w:rsid w:val="00E64050"/>
    <w:rsid w:val="00E64207"/>
    <w:rsid w:val="00E6449E"/>
    <w:rsid w:val="00E64C99"/>
    <w:rsid w:val="00E6523A"/>
    <w:rsid w:val="00E657D8"/>
    <w:rsid w:val="00E659E0"/>
    <w:rsid w:val="00E65F83"/>
    <w:rsid w:val="00E66060"/>
    <w:rsid w:val="00E661EF"/>
    <w:rsid w:val="00E66255"/>
    <w:rsid w:val="00E664CD"/>
    <w:rsid w:val="00E66531"/>
    <w:rsid w:val="00E6659C"/>
    <w:rsid w:val="00E66C4D"/>
    <w:rsid w:val="00E66C78"/>
    <w:rsid w:val="00E66E60"/>
    <w:rsid w:val="00E67BF4"/>
    <w:rsid w:val="00E7001C"/>
    <w:rsid w:val="00E705EF"/>
    <w:rsid w:val="00E70730"/>
    <w:rsid w:val="00E70C12"/>
    <w:rsid w:val="00E71939"/>
    <w:rsid w:val="00E72625"/>
    <w:rsid w:val="00E72F84"/>
    <w:rsid w:val="00E731AA"/>
    <w:rsid w:val="00E7332E"/>
    <w:rsid w:val="00E73698"/>
    <w:rsid w:val="00E74652"/>
    <w:rsid w:val="00E74A55"/>
    <w:rsid w:val="00E75266"/>
    <w:rsid w:val="00E75596"/>
    <w:rsid w:val="00E75DB7"/>
    <w:rsid w:val="00E76009"/>
    <w:rsid w:val="00E76036"/>
    <w:rsid w:val="00E76116"/>
    <w:rsid w:val="00E76569"/>
    <w:rsid w:val="00E76DE0"/>
    <w:rsid w:val="00E76F83"/>
    <w:rsid w:val="00E77330"/>
    <w:rsid w:val="00E77752"/>
    <w:rsid w:val="00E8019B"/>
    <w:rsid w:val="00E801C3"/>
    <w:rsid w:val="00E8077D"/>
    <w:rsid w:val="00E80A4A"/>
    <w:rsid w:val="00E80AB1"/>
    <w:rsid w:val="00E80B27"/>
    <w:rsid w:val="00E81001"/>
    <w:rsid w:val="00E814B8"/>
    <w:rsid w:val="00E81F2A"/>
    <w:rsid w:val="00E81F99"/>
    <w:rsid w:val="00E823CA"/>
    <w:rsid w:val="00E82D02"/>
    <w:rsid w:val="00E82FAE"/>
    <w:rsid w:val="00E83474"/>
    <w:rsid w:val="00E83532"/>
    <w:rsid w:val="00E8389A"/>
    <w:rsid w:val="00E8395C"/>
    <w:rsid w:val="00E83CD1"/>
    <w:rsid w:val="00E84764"/>
    <w:rsid w:val="00E85202"/>
    <w:rsid w:val="00E85474"/>
    <w:rsid w:val="00E8564E"/>
    <w:rsid w:val="00E85B09"/>
    <w:rsid w:val="00E85FBC"/>
    <w:rsid w:val="00E86330"/>
    <w:rsid w:val="00E863CB"/>
    <w:rsid w:val="00E86762"/>
    <w:rsid w:val="00E869C9"/>
    <w:rsid w:val="00E86A3B"/>
    <w:rsid w:val="00E86BE4"/>
    <w:rsid w:val="00E874D6"/>
    <w:rsid w:val="00E87674"/>
    <w:rsid w:val="00E90286"/>
    <w:rsid w:val="00E902C6"/>
    <w:rsid w:val="00E904F4"/>
    <w:rsid w:val="00E90BF1"/>
    <w:rsid w:val="00E90F44"/>
    <w:rsid w:val="00E9105B"/>
    <w:rsid w:val="00E91070"/>
    <w:rsid w:val="00E91402"/>
    <w:rsid w:val="00E9184F"/>
    <w:rsid w:val="00E919AC"/>
    <w:rsid w:val="00E91CFA"/>
    <w:rsid w:val="00E92077"/>
    <w:rsid w:val="00E92E4B"/>
    <w:rsid w:val="00E936BA"/>
    <w:rsid w:val="00E93BF7"/>
    <w:rsid w:val="00E93CAD"/>
    <w:rsid w:val="00E93D4F"/>
    <w:rsid w:val="00E941BB"/>
    <w:rsid w:val="00E941DA"/>
    <w:rsid w:val="00E942BD"/>
    <w:rsid w:val="00E945A2"/>
    <w:rsid w:val="00E94E4A"/>
    <w:rsid w:val="00E96182"/>
    <w:rsid w:val="00E96B7C"/>
    <w:rsid w:val="00E96C69"/>
    <w:rsid w:val="00E96CAE"/>
    <w:rsid w:val="00E97664"/>
    <w:rsid w:val="00E97924"/>
    <w:rsid w:val="00E9794D"/>
    <w:rsid w:val="00EA0063"/>
    <w:rsid w:val="00EA00A0"/>
    <w:rsid w:val="00EA0238"/>
    <w:rsid w:val="00EA08F5"/>
    <w:rsid w:val="00EA1020"/>
    <w:rsid w:val="00EA105E"/>
    <w:rsid w:val="00EA12A8"/>
    <w:rsid w:val="00EA167F"/>
    <w:rsid w:val="00EA1DF4"/>
    <w:rsid w:val="00EA217A"/>
    <w:rsid w:val="00EA2340"/>
    <w:rsid w:val="00EA24BC"/>
    <w:rsid w:val="00EA2BAE"/>
    <w:rsid w:val="00EA2C83"/>
    <w:rsid w:val="00EA3049"/>
    <w:rsid w:val="00EA346D"/>
    <w:rsid w:val="00EA34AC"/>
    <w:rsid w:val="00EA3A6E"/>
    <w:rsid w:val="00EA3A92"/>
    <w:rsid w:val="00EA403A"/>
    <w:rsid w:val="00EA47FC"/>
    <w:rsid w:val="00EA4A46"/>
    <w:rsid w:val="00EA4D92"/>
    <w:rsid w:val="00EA50C2"/>
    <w:rsid w:val="00EA6B01"/>
    <w:rsid w:val="00EA6BC7"/>
    <w:rsid w:val="00EA6D89"/>
    <w:rsid w:val="00EA72B5"/>
    <w:rsid w:val="00EA72FD"/>
    <w:rsid w:val="00EA78F4"/>
    <w:rsid w:val="00EA7906"/>
    <w:rsid w:val="00EB09BD"/>
    <w:rsid w:val="00EB0F51"/>
    <w:rsid w:val="00EB1A5E"/>
    <w:rsid w:val="00EB208F"/>
    <w:rsid w:val="00EB23A4"/>
    <w:rsid w:val="00EB3518"/>
    <w:rsid w:val="00EB36A4"/>
    <w:rsid w:val="00EB381C"/>
    <w:rsid w:val="00EB3BA8"/>
    <w:rsid w:val="00EB3D55"/>
    <w:rsid w:val="00EB4C24"/>
    <w:rsid w:val="00EB4E0F"/>
    <w:rsid w:val="00EB4FF3"/>
    <w:rsid w:val="00EB5028"/>
    <w:rsid w:val="00EB566C"/>
    <w:rsid w:val="00EB5783"/>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8ED"/>
    <w:rsid w:val="00EC1C94"/>
    <w:rsid w:val="00EC2ABC"/>
    <w:rsid w:val="00EC36EC"/>
    <w:rsid w:val="00EC3A95"/>
    <w:rsid w:val="00EC3AFD"/>
    <w:rsid w:val="00EC41EE"/>
    <w:rsid w:val="00EC4BE2"/>
    <w:rsid w:val="00EC51B1"/>
    <w:rsid w:val="00EC5CC6"/>
    <w:rsid w:val="00EC616A"/>
    <w:rsid w:val="00EC6FCC"/>
    <w:rsid w:val="00EC73D2"/>
    <w:rsid w:val="00EC78CB"/>
    <w:rsid w:val="00ED0017"/>
    <w:rsid w:val="00ED0564"/>
    <w:rsid w:val="00ED064F"/>
    <w:rsid w:val="00ED0B0E"/>
    <w:rsid w:val="00ED0CE1"/>
    <w:rsid w:val="00ED128D"/>
    <w:rsid w:val="00ED132D"/>
    <w:rsid w:val="00ED1340"/>
    <w:rsid w:val="00ED1989"/>
    <w:rsid w:val="00ED1BBB"/>
    <w:rsid w:val="00ED1E1E"/>
    <w:rsid w:val="00ED21E6"/>
    <w:rsid w:val="00ED2363"/>
    <w:rsid w:val="00ED2B12"/>
    <w:rsid w:val="00ED317F"/>
    <w:rsid w:val="00ED354A"/>
    <w:rsid w:val="00ED4008"/>
    <w:rsid w:val="00ED4137"/>
    <w:rsid w:val="00ED4985"/>
    <w:rsid w:val="00ED5C26"/>
    <w:rsid w:val="00ED5D84"/>
    <w:rsid w:val="00ED6680"/>
    <w:rsid w:val="00ED71A2"/>
    <w:rsid w:val="00ED7EE2"/>
    <w:rsid w:val="00EE015E"/>
    <w:rsid w:val="00EE023B"/>
    <w:rsid w:val="00EE0298"/>
    <w:rsid w:val="00EE07B7"/>
    <w:rsid w:val="00EE0B0B"/>
    <w:rsid w:val="00EE0BD2"/>
    <w:rsid w:val="00EE0CDE"/>
    <w:rsid w:val="00EE0F94"/>
    <w:rsid w:val="00EE2416"/>
    <w:rsid w:val="00EE35E8"/>
    <w:rsid w:val="00EE3751"/>
    <w:rsid w:val="00EE3A2A"/>
    <w:rsid w:val="00EE40A3"/>
    <w:rsid w:val="00EE424F"/>
    <w:rsid w:val="00EE49D1"/>
    <w:rsid w:val="00EE4CC8"/>
    <w:rsid w:val="00EE4F06"/>
    <w:rsid w:val="00EE4F97"/>
    <w:rsid w:val="00EE5983"/>
    <w:rsid w:val="00EE717C"/>
    <w:rsid w:val="00EE7513"/>
    <w:rsid w:val="00EE7C67"/>
    <w:rsid w:val="00EE7E42"/>
    <w:rsid w:val="00EF02A0"/>
    <w:rsid w:val="00EF0527"/>
    <w:rsid w:val="00EF07EB"/>
    <w:rsid w:val="00EF2A2D"/>
    <w:rsid w:val="00EF3321"/>
    <w:rsid w:val="00EF3CC4"/>
    <w:rsid w:val="00EF470B"/>
    <w:rsid w:val="00EF4771"/>
    <w:rsid w:val="00EF5525"/>
    <w:rsid w:val="00EF5D77"/>
    <w:rsid w:val="00EF6026"/>
    <w:rsid w:val="00EF66AF"/>
    <w:rsid w:val="00EF66DC"/>
    <w:rsid w:val="00EF73B4"/>
    <w:rsid w:val="00EF7C41"/>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E89"/>
    <w:rsid w:val="00F03F5E"/>
    <w:rsid w:val="00F04376"/>
    <w:rsid w:val="00F0484C"/>
    <w:rsid w:val="00F04A25"/>
    <w:rsid w:val="00F04BB2"/>
    <w:rsid w:val="00F04E58"/>
    <w:rsid w:val="00F0523E"/>
    <w:rsid w:val="00F0558A"/>
    <w:rsid w:val="00F056F7"/>
    <w:rsid w:val="00F05713"/>
    <w:rsid w:val="00F05ADD"/>
    <w:rsid w:val="00F05BD2"/>
    <w:rsid w:val="00F05C60"/>
    <w:rsid w:val="00F05C85"/>
    <w:rsid w:val="00F05E2F"/>
    <w:rsid w:val="00F0648F"/>
    <w:rsid w:val="00F06522"/>
    <w:rsid w:val="00F06EB5"/>
    <w:rsid w:val="00F0720E"/>
    <w:rsid w:val="00F07377"/>
    <w:rsid w:val="00F074BA"/>
    <w:rsid w:val="00F075A7"/>
    <w:rsid w:val="00F07E56"/>
    <w:rsid w:val="00F10303"/>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457"/>
    <w:rsid w:val="00F17D61"/>
    <w:rsid w:val="00F17FD7"/>
    <w:rsid w:val="00F203FC"/>
    <w:rsid w:val="00F20689"/>
    <w:rsid w:val="00F21039"/>
    <w:rsid w:val="00F210A0"/>
    <w:rsid w:val="00F210A1"/>
    <w:rsid w:val="00F2187D"/>
    <w:rsid w:val="00F21DA0"/>
    <w:rsid w:val="00F2215B"/>
    <w:rsid w:val="00F225B0"/>
    <w:rsid w:val="00F22EE4"/>
    <w:rsid w:val="00F231D7"/>
    <w:rsid w:val="00F23273"/>
    <w:rsid w:val="00F23A17"/>
    <w:rsid w:val="00F23E46"/>
    <w:rsid w:val="00F2433D"/>
    <w:rsid w:val="00F2447B"/>
    <w:rsid w:val="00F24880"/>
    <w:rsid w:val="00F248C9"/>
    <w:rsid w:val="00F2492F"/>
    <w:rsid w:val="00F252E0"/>
    <w:rsid w:val="00F25396"/>
    <w:rsid w:val="00F2569E"/>
    <w:rsid w:val="00F25826"/>
    <w:rsid w:val="00F25975"/>
    <w:rsid w:val="00F25D09"/>
    <w:rsid w:val="00F26176"/>
    <w:rsid w:val="00F261E4"/>
    <w:rsid w:val="00F263A0"/>
    <w:rsid w:val="00F26990"/>
    <w:rsid w:val="00F26E6B"/>
    <w:rsid w:val="00F26F81"/>
    <w:rsid w:val="00F270BD"/>
    <w:rsid w:val="00F27231"/>
    <w:rsid w:val="00F273C8"/>
    <w:rsid w:val="00F2796B"/>
    <w:rsid w:val="00F279A1"/>
    <w:rsid w:val="00F279CF"/>
    <w:rsid w:val="00F27C80"/>
    <w:rsid w:val="00F30D69"/>
    <w:rsid w:val="00F316F2"/>
    <w:rsid w:val="00F317D4"/>
    <w:rsid w:val="00F318AE"/>
    <w:rsid w:val="00F31A5B"/>
    <w:rsid w:val="00F31E0E"/>
    <w:rsid w:val="00F31E9C"/>
    <w:rsid w:val="00F3230D"/>
    <w:rsid w:val="00F3321C"/>
    <w:rsid w:val="00F33321"/>
    <w:rsid w:val="00F33AF6"/>
    <w:rsid w:val="00F33B15"/>
    <w:rsid w:val="00F34214"/>
    <w:rsid w:val="00F34240"/>
    <w:rsid w:val="00F34CCD"/>
    <w:rsid w:val="00F34E8D"/>
    <w:rsid w:val="00F35088"/>
    <w:rsid w:val="00F35769"/>
    <w:rsid w:val="00F36203"/>
    <w:rsid w:val="00F36582"/>
    <w:rsid w:val="00F36FAE"/>
    <w:rsid w:val="00F401B6"/>
    <w:rsid w:val="00F40288"/>
    <w:rsid w:val="00F406F1"/>
    <w:rsid w:val="00F409FF"/>
    <w:rsid w:val="00F41D25"/>
    <w:rsid w:val="00F42602"/>
    <w:rsid w:val="00F42CD2"/>
    <w:rsid w:val="00F42EB6"/>
    <w:rsid w:val="00F42EE0"/>
    <w:rsid w:val="00F42F48"/>
    <w:rsid w:val="00F430FA"/>
    <w:rsid w:val="00F43878"/>
    <w:rsid w:val="00F43EB2"/>
    <w:rsid w:val="00F44015"/>
    <w:rsid w:val="00F4404B"/>
    <w:rsid w:val="00F44378"/>
    <w:rsid w:val="00F446E4"/>
    <w:rsid w:val="00F44A42"/>
    <w:rsid w:val="00F44A6A"/>
    <w:rsid w:val="00F44BE1"/>
    <w:rsid w:val="00F44ED5"/>
    <w:rsid w:val="00F451BB"/>
    <w:rsid w:val="00F45C80"/>
    <w:rsid w:val="00F461EC"/>
    <w:rsid w:val="00F46719"/>
    <w:rsid w:val="00F46A2D"/>
    <w:rsid w:val="00F46A42"/>
    <w:rsid w:val="00F46A88"/>
    <w:rsid w:val="00F46D9E"/>
    <w:rsid w:val="00F46FB6"/>
    <w:rsid w:val="00F47203"/>
    <w:rsid w:val="00F47F6D"/>
    <w:rsid w:val="00F50B0E"/>
    <w:rsid w:val="00F51C5F"/>
    <w:rsid w:val="00F51E44"/>
    <w:rsid w:val="00F52379"/>
    <w:rsid w:val="00F52DD4"/>
    <w:rsid w:val="00F52F9A"/>
    <w:rsid w:val="00F53554"/>
    <w:rsid w:val="00F53EA3"/>
    <w:rsid w:val="00F5406C"/>
    <w:rsid w:val="00F546E1"/>
    <w:rsid w:val="00F54CAB"/>
    <w:rsid w:val="00F54DA6"/>
    <w:rsid w:val="00F55048"/>
    <w:rsid w:val="00F55454"/>
    <w:rsid w:val="00F559BF"/>
    <w:rsid w:val="00F55AF9"/>
    <w:rsid w:val="00F561BD"/>
    <w:rsid w:val="00F56691"/>
    <w:rsid w:val="00F56AF3"/>
    <w:rsid w:val="00F57192"/>
    <w:rsid w:val="00F574DB"/>
    <w:rsid w:val="00F601FE"/>
    <w:rsid w:val="00F6028F"/>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E67"/>
    <w:rsid w:val="00F66EC2"/>
    <w:rsid w:val="00F66ECA"/>
    <w:rsid w:val="00F677E4"/>
    <w:rsid w:val="00F67AA2"/>
    <w:rsid w:val="00F67C8C"/>
    <w:rsid w:val="00F7007F"/>
    <w:rsid w:val="00F704D3"/>
    <w:rsid w:val="00F70711"/>
    <w:rsid w:val="00F70B8B"/>
    <w:rsid w:val="00F70FB0"/>
    <w:rsid w:val="00F71642"/>
    <w:rsid w:val="00F71AB5"/>
    <w:rsid w:val="00F71B9A"/>
    <w:rsid w:val="00F720D1"/>
    <w:rsid w:val="00F722DE"/>
    <w:rsid w:val="00F727CE"/>
    <w:rsid w:val="00F729A9"/>
    <w:rsid w:val="00F72A8D"/>
    <w:rsid w:val="00F72B87"/>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7130"/>
    <w:rsid w:val="00F77DF2"/>
    <w:rsid w:val="00F77EB8"/>
    <w:rsid w:val="00F8064F"/>
    <w:rsid w:val="00F80EAC"/>
    <w:rsid w:val="00F80F04"/>
    <w:rsid w:val="00F824CA"/>
    <w:rsid w:val="00F82970"/>
    <w:rsid w:val="00F82EAB"/>
    <w:rsid w:val="00F834FA"/>
    <w:rsid w:val="00F839C1"/>
    <w:rsid w:val="00F84ECD"/>
    <w:rsid w:val="00F8581A"/>
    <w:rsid w:val="00F858A9"/>
    <w:rsid w:val="00F86069"/>
    <w:rsid w:val="00F86196"/>
    <w:rsid w:val="00F868D6"/>
    <w:rsid w:val="00F86E6F"/>
    <w:rsid w:val="00F874BC"/>
    <w:rsid w:val="00F87CD3"/>
    <w:rsid w:val="00F9038B"/>
    <w:rsid w:val="00F90E75"/>
    <w:rsid w:val="00F922F0"/>
    <w:rsid w:val="00F9283F"/>
    <w:rsid w:val="00F9294A"/>
    <w:rsid w:val="00F93121"/>
    <w:rsid w:val="00F9408D"/>
    <w:rsid w:val="00F94256"/>
    <w:rsid w:val="00F94905"/>
    <w:rsid w:val="00F94A13"/>
    <w:rsid w:val="00F94CD2"/>
    <w:rsid w:val="00F951A9"/>
    <w:rsid w:val="00F9576F"/>
    <w:rsid w:val="00F95778"/>
    <w:rsid w:val="00F95B88"/>
    <w:rsid w:val="00F95D34"/>
    <w:rsid w:val="00F95D46"/>
    <w:rsid w:val="00F966B9"/>
    <w:rsid w:val="00F96B69"/>
    <w:rsid w:val="00F970CA"/>
    <w:rsid w:val="00F9739A"/>
    <w:rsid w:val="00F97C92"/>
    <w:rsid w:val="00F97E86"/>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A7F7D"/>
    <w:rsid w:val="00FB0159"/>
    <w:rsid w:val="00FB04B2"/>
    <w:rsid w:val="00FB19DB"/>
    <w:rsid w:val="00FB2C39"/>
    <w:rsid w:val="00FB2CC8"/>
    <w:rsid w:val="00FB3D91"/>
    <w:rsid w:val="00FB3F06"/>
    <w:rsid w:val="00FB4260"/>
    <w:rsid w:val="00FB43E4"/>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0F6"/>
    <w:rsid w:val="00FC0165"/>
    <w:rsid w:val="00FC0398"/>
    <w:rsid w:val="00FC0978"/>
    <w:rsid w:val="00FC0A99"/>
    <w:rsid w:val="00FC167F"/>
    <w:rsid w:val="00FC17CD"/>
    <w:rsid w:val="00FC1E55"/>
    <w:rsid w:val="00FC24CF"/>
    <w:rsid w:val="00FC2A94"/>
    <w:rsid w:val="00FC36C8"/>
    <w:rsid w:val="00FC372D"/>
    <w:rsid w:val="00FC3991"/>
    <w:rsid w:val="00FC3AFD"/>
    <w:rsid w:val="00FC3E45"/>
    <w:rsid w:val="00FC3F99"/>
    <w:rsid w:val="00FC4387"/>
    <w:rsid w:val="00FC44ED"/>
    <w:rsid w:val="00FC45BB"/>
    <w:rsid w:val="00FC4B1F"/>
    <w:rsid w:val="00FC4C4C"/>
    <w:rsid w:val="00FC4CB8"/>
    <w:rsid w:val="00FC5234"/>
    <w:rsid w:val="00FC52F3"/>
    <w:rsid w:val="00FC5C46"/>
    <w:rsid w:val="00FC6317"/>
    <w:rsid w:val="00FC734C"/>
    <w:rsid w:val="00FC779C"/>
    <w:rsid w:val="00FC7837"/>
    <w:rsid w:val="00FD01BA"/>
    <w:rsid w:val="00FD06BB"/>
    <w:rsid w:val="00FD0975"/>
    <w:rsid w:val="00FD0EAA"/>
    <w:rsid w:val="00FD105F"/>
    <w:rsid w:val="00FD12FD"/>
    <w:rsid w:val="00FD1611"/>
    <w:rsid w:val="00FD2324"/>
    <w:rsid w:val="00FD2575"/>
    <w:rsid w:val="00FD3178"/>
    <w:rsid w:val="00FD3FA7"/>
    <w:rsid w:val="00FD42AF"/>
    <w:rsid w:val="00FD5AA3"/>
    <w:rsid w:val="00FD6B49"/>
    <w:rsid w:val="00FD7327"/>
    <w:rsid w:val="00FE096B"/>
    <w:rsid w:val="00FE149E"/>
    <w:rsid w:val="00FE19E6"/>
    <w:rsid w:val="00FE1BF2"/>
    <w:rsid w:val="00FE1F7C"/>
    <w:rsid w:val="00FE248D"/>
    <w:rsid w:val="00FE2509"/>
    <w:rsid w:val="00FE30CB"/>
    <w:rsid w:val="00FE3539"/>
    <w:rsid w:val="00FE3883"/>
    <w:rsid w:val="00FE3D97"/>
    <w:rsid w:val="00FE3F35"/>
    <w:rsid w:val="00FE4309"/>
    <w:rsid w:val="00FE471E"/>
    <w:rsid w:val="00FE4845"/>
    <w:rsid w:val="00FE4D57"/>
    <w:rsid w:val="00FE4E3A"/>
    <w:rsid w:val="00FE5F48"/>
    <w:rsid w:val="00FE6059"/>
    <w:rsid w:val="00FE6CE3"/>
    <w:rsid w:val="00FE6E56"/>
    <w:rsid w:val="00FE74E2"/>
    <w:rsid w:val="00FE764D"/>
    <w:rsid w:val="00FE7D9A"/>
    <w:rsid w:val="00FF0245"/>
    <w:rsid w:val="00FF078B"/>
    <w:rsid w:val="00FF139D"/>
    <w:rsid w:val="00FF1A8D"/>
    <w:rsid w:val="00FF2086"/>
    <w:rsid w:val="00FF2D19"/>
    <w:rsid w:val="00FF2DDF"/>
    <w:rsid w:val="00FF2E90"/>
    <w:rsid w:val="00FF3378"/>
    <w:rsid w:val="00FF3425"/>
    <w:rsid w:val="00FF37A4"/>
    <w:rsid w:val="00FF3813"/>
    <w:rsid w:val="00FF395F"/>
    <w:rsid w:val="00FF39C8"/>
    <w:rsid w:val="00FF3A91"/>
    <w:rsid w:val="00FF3DA0"/>
    <w:rsid w:val="00FF4140"/>
    <w:rsid w:val="00FF43C2"/>
    <w:rsid w:val="00FF43ED"/>
    <w:rsid w:val="00FF44F3"/>
    <w:rsid w:val="00FF4A3D"/>
    <w:rsid w:val="00FF4B23"/>
    <w:rsid w:val="00FF514D"/>
    <w:rsid w:val="00FF6054"/>
    <w:rsid w:val="00FF660D"/>
    <w:rsid w:val="00FF7332"/>
    <w:rsid w:val="00FF75D9"/>
    <w:rsid w:val="00FF7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0D"/>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 w:type="table" w:styleId="Tabladelista1clara-nfasis3">
    <w:name w:val="List Table 1 Light Accent 3"/>
    <w:basedOn w:val="Tablanormal"/>
    <w:uiPriority w:val="46"/>
    <w:rsid w:val="00456F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decomentario">
    <w:name w:val="annotation reference"/>
    <w:basedOn w:val="Fuentedeprrafopredeter"/>
    <w:uiPriority w:val="99"/>
    <w:semiHidden/>
    <w:unhideWhenUsed/>
    <w:rsid w:val="009B1845"/>
    <w:rPr>
      <w:sz w:val="16"/>
      <w:szCs w:val="16"/>
    </w:rPr>
  </w:style>
  <w:style w:type="paragraph" w:styleId="Textocomentario">
    <w:name w:val="annotation text"/>
    <w:basedOn w:val="Normal"/>
    <w:link w:val="TextocomentarioCar"/>
    <w:uiPriority w:val="99"/>
    <w:unhideWhenUsed/>
    <w:rsid w:val="009B1845"/>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9B1845"/>
    <w:rPr>
      <w:kern w:val="2"/>
      <w:sz w:val="20"/>
      <w:szCs w:val="20"/>
      <w14:ligatures w14:val="standardContextual"/>
    </w:rPr>
  </w:style>
  <w:style w:type="paragraph" w:customStyle="1" w:styleId="ATTE">
    <w:name w:val="ATTE"/>
    <w:basedOn w:val="Sinespaciado"/>
    <w:link w:val="ATTECar"/>
    <w:qFormat/>
    <w:rsid w:val="00012F78"/>
    <w:pPr>
      <w:jc w:val="center"/>
    </w:pPr>
    <w:rPr>
      <w:rFonts w:ascii="Lato" w:eastAsiaTheme="minorHAnsi" w:hAnsi="Lato" w:cstheme="minorHAnsi"/>
      <w:b/>
      <w:sz w:val="16"/>
      <w:szCs w:val="16"/>
      <w:lang w:val="pt-PT"/>
    </w:rPr>
  </w:style>
  <w:style w:type="character" w:customStyle="1" w:styleId="ATTECar">
    <w:name w:val="ATTE Car"/>
    <w:basedOn w:val="Fuentedeprrafopredeter"/>
    <w:link w:val="ATTE"/>
    <w:rsid w:val="00012F78"/>
    <w:rPr>
      <w:rFonts w:ascii="Lato" w:hAnsi="Lato" w:cstheme="minorHAnsi"/>
      <w:b/>
      <w:sz w:val="16"/>
      <w:szCs w:val="16"/>
      <w:lang w:val="pt-PT"/>
    </w:rPr>
  </w:style>
  <w:style w:type="paragraph" w:customStyle="1" w:styleId="Cuerpo">
    <w:name w:val="Cuerpo"/>
    <w:rsid w:val="00E66E60"/>
    <w:pPr>
      <w:pBdr>
        <w:top w:val="nil"/>
        <w:left w:val="nil"/>
        <w:bottom w:val="nil"/>
        <w:right w:val="nil"/>
        <w:between w:val="nil"/>
        <w:bar w:val="nil"/>
      </w:pBdr>
      <w:spacing w:after="160" w:line="278" w:lineRule="auto"/>
    </w:pPr>
    <w:rPr>
      <w:rFonts w:ascii="Calibri" w:eastAsia="Arial Unicode MS" w:hAnsi="Calibri" w:cs="Arial Unicode MS"/>
      <w:color w:val="000000"/>
      <w:kern w:val="2"/>
      <w:sz w:val="24"/>
      <w:szCs w:val="24"/>
      <w:u w:color="000000"/>
      <w:bdr w:val="nil"/>
      <w:lang w:val="es-ES_tradnl" w:eastAsia="es-MX"/>
      <w14:textOutline w14:w="0" w14:cap="flat" w14:cmpd="sng" w14:algn="ctr">
        <w14:noFill/>
        <w14:prstDash w14:val="solid"/>
        <w14:bevel/>
      </w14:textOutline>
    </w:rPr>
  </w:style>
  <w:style w:type="character" w:customStyle="1" w:styleId="Ninguno">
    <w:name w:val="Ninguno"/>
    <w:rsid w:val="00E66E60"/>
    <w:rPr>
      <w:lang w:val="es-ES_tradnl"/>
    </w:rPr>
  </w:style>
  <w:style w:type="paragraph" w:styleId="Textonotaalfinal">
    <w:name w:val="endnote text"/>
    <w:basedOn w:val="Normal"/>
    <w:link w:val="TextonotaalfinalCar"/>
    <w:uiPriority w:val="99"/>
    <w:semiHidden/>
    <w:unhideWhenUsed/>
    <w:rsid w:val="00F722DE"/>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notaalfinalCar">
    <w:name w:val="Texto nota al final Car"/>
    <w:basedOn w:val="Fuentedeprrafopredeter"/>
    <w:link w:val="Textonotaalfinal"/>
    <w:uiPriority w:val="99"/>
    <w:semiHidden/>
    <w:rsid w:val="00F722DE"/>
    <w:rPr>
      <w:kern w:val="2"/>
      <w:sz w:val="20"/>
      <w:szCs w:val="20"/>
      <w14:ligatures w14:val="standardContextual"/>
    </w:rPr>
  </w:style>
  <w:style w:type="character" w:styleId="Refdenotaalfinal">
    <w:name w:val="endnote reference"/>
    <w:basedOn w:val="Fuentedeprrafopredeter"/>
    <w:uiPriority w:val="99"/>
    <w:semiHidden/>
    <w:unhideWhenUsed/>
    <w:rsid w:val="00F72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5168">
      <w:bodyDiv w:val="1"/>
      <w:marLeft w:val="0"/>
      <w:marRight w:val="0"/>
      <w:marTop w:val="0"/>
      <w:marBottom w:val="0"/>
      <w:divBdr>
        <w:top w:val="none" w:sz="0" w:space="0" w:color="auto"/>
        <w:left w:val="none" w:sz="0" w:space="0" w:color="auto"/>
        <w:bottom w:val="none" w:sz="0" w:space="0" w:color="auto"/>
        <w:right w:val="none" w:sz="0" w:space="0" w:color="auto"/>
      </w:divBdr>
    </w:div>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28375343">
      <w:bodyDiv w:val="1"/>
      <w:marLeft w:val="0"/>
      <w:marRight w:val="0"/>
      <w:marTop w:val="0"/>
      <w:marBottom w:val="0"/>
      <w:divBdr>
        <w:top w:val="none" w:sz="0" w:space="0" w:color="auto"/>
        <w:left w:val="none" w:sz="0" w:space="0" w:color="auto"/>
        <w:bottom w:val="none" w:sz="0" w:space="0" w:color="auto"/>
        <w:right w:val="none" w:sz="0" w:space="0" w:color="auto"/>
      </w:divBdr>
    </w:div>
    <w:div w:id="545026882">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3671308">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18616591">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30976272">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5234360">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68302352">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696033105">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43718056">
      <w:bodyDiv w:val="1"/>
      <w:marLeft w:val="0"/>
      <w:marRight w:val="0"/>
      <w:marTop w:val="0"/>
      <w:marBottom w:val="0"/>
      <w:divBdr>
        <w:top w:val="none" w:sz="0" w:space="0" w:color="auto"/>
        <w:left w:val="none" w:sz="0" w:space="0" w:color="auto"/>
        <w:bottom w:val="none" w:sz="0" w:space="0" w:color="auto"/>
        <w:right w:val="none" w:sz="0" w:space="0" w:color="auto"/>
      </w:divBdr>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1997997675">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6683540">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3274</Words>
  <Characters>18013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51</cp:revision>
  <cp:lastPrinted>2026-01-08T00:45:00Z</cp:lastPrinted>
  <dcterms:created xsi:type="dcterms:W3CDTF">2025-12-16T21:01:00Z</dcterms:created>
  <dcterms:modified xsi:type="dcterms:W3CDTF">2026-01-08T00:47:00Z</dcterms:modified>
</cp:coreProperties>
</file>